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0F" w:rsidRPr="002A220F" w:rsidRDefault="00F63DD0" w:rsidP="00F63DD0">
      <w:pPr>
        <w:widowControl w:val="0"/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63DD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СЕМЕЙНЫЙ КОДЕКС РФ (СК РФ) ОТ 29.12.1995 N 223-ФЗ</w:t>
      </w:r>
    </w:p>
    <w:p w:rsidR="005D7B37" w:rsidRPr="00F63DD0" w:rsidRDefault="005D7B37" w:rsidP="00F63DD0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546F" w:rsidRPr="001D546F" w:rsidRDefault="001D546F" w:rsidP="001D546F">
      <w:pPr>
        <w:pStyle w:val="u"/>
        <w:widowControl w:val="0"/>
        <w:shd w:val="clear" w:color="auto" w:fill="FFFFFF"/>
        <w:spacing w:before="0" w:beforeAutospacing="0" w:after="0" w:afterAutospacing="0" w:line="360" w:lineRule="auto"/>
        <w:ind w:firstLine="390"/>
        <w:jc w:val="center"/>
        <w:rPr>
          <w:color w:val="000000" w:themeColor="text1"/>
          <w:kern w:val="36"/>
          <w:sz w:val="28"/>
          <w:szCs w:val="28"/>
        </w:rPr>
      </w:pPr>
      <w:r w:rsidRPr="001D546F">
        <w:rPr>
          <w:color w:val="000000" w:themeColor="text1"/>
          <w:kern w:val="36"/>
          <w:sz w:val="28"/>
          <w:szCs w:val="28"/>
        </w:rPr>
        <w:t>Раздел IV. ПРАВА И ОБЯЗАННОСТИ РОДИТЕЛЕЙ И ДЕТЕЙ</w:t>
      </w:r>
    </w:p>
    <w:p w:rsidR="00F63DD0" w:rsidRPr="001D546F" w:rsidRDefault="001D546F" w:rsidP="001D546F">
      <w:pPr>
        <w:pStyle w:val="u"/>
        <w:widowControl w:val="0"/>
        <w:shd w:val="clear" w:color="auto" w:fill="FFFFFF"/>
        <w:spacing w:before="0" w:beforeAutospacing="0" w:after="0" w:afterAutospacing="0" w:line="360" w:lineRule="auto"/>
        <w:ind w:firstLine="390"/>
        <w:jc w:val="center"/>
        <w:rPr>
          <w:color w:val="000000" w:themeColor="text1"/>
          <w:kern w:val="36"/>
          <w:sz w:val="28"/>
          <w:szCs w:val="28"/>
        </w:rPr>
      </w:pPr>
      <w:r w:rsidRPr="001D546F">
        <w:rPr>
          <w:color w:val="000000" w:themeColor="text1"/>
          <w:kern w:val="36"/>
          <w:sz w:val="28"/>
          <w:szCs w:val="28"/>
        </w:rPr>
        <w:t>Глава 12. ПРАВА И ОБЯЗАННОСТИ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Pr="001D546F">
        <w:rPr>
          <w:color w:val="000000" w:themeColor="text1"/>
          <w:kern w:val="36"/>
          <w:sz w:val="28"/>
          <w:szCs w:val="28"/>
        </w:rPr>
        <w:t>РОДИТЕЛЕЙ</w:t>
      </w:r>
    </w:p>
    <w:p w:rsidR="001D546F" w:rsidRPr="001D546F" w:rsidRDefault="001D546F" w:rsidP="001D546F">
      <w:pPr>
        <w:pStyle w:val="u"/>
        <w:shd w:val="clear" w:color="auto" w:fill="FFFFFF"/>
        <w:ind w:firstLine="390"/>
        <w:jc w:val="both"/>
        <w:rPr>
          <w:rFonts w:ascii="Arial" w:hAnsi="Arial" w:cs="Arial"/>
          <w:b/>
          <w:color w:val="000000"/>
        </w:rPr>
      </w:pPr>
      <w:r w:rsidRPr="001D546F">
        <w:rPr>
          <w:rFonts w:ascii="Arial" w:hAnsi="Arial" w:cs="Arial"/>
          <w:b/>
          <w:color w:val="000000"/>
        </w:rPr>
        <w:t>Статья 71. Последствия лишения родительских прав</w:t>
      </w:r>
    </w:p>
    <w:p w:rsidR="001D546F" w:rsidRDefault="001D546F" w:rsidP="001D546F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Родители, лишенные родительских прав, теряют все права, основанные на факте родства с ребенко</w:t>
      </w:r>
      <w:bookmarkStart w:id="0" w:name="_GoBack"/>
      <w:bookmarkEnd w:id="0"/>
      <w:r>
        <w:rPr>
          <w:rFonts w:ascii="Arial" w:hAnsi="Arial" w:cs="Arial"/>
          <w:color w:val="000000"/>
        </w:rPr>
        <w:t>м, в отношении которого они были лишены родительских прав, в том числе право на получение от него содержания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anchor="p741" w:tooltip="Ссылка на текущий документ" w:history="1">
        <w:r>
          <w:rPr>
            <w:rStyle w:val="a3"/>
            <w:rFonts w:ascii="Arial" w:hAnsi="Arial" w:cs="Arial"/>
            <w:color w:val="666699"/>
          </w:rPr>
          <w:t>(статья 87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Кодекса), а также право на льготы и государственные пособия, установленные для граждан, имеющих детей.</w:t>
      </w:r>
    </w:p>
    <w:p w:rsidR="001D546F" w:rsidRDefault="001D546F" w:rsidP="001D546F">
      <w:pPr>
        <w:pStyle w:val="u"/>
        <w:shd w:val="clear" w:color="auto" w:fill="FFFFFF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Лишение родительских прав не освобождает родителей от обязанности содержать своего ребенка.</w:t>
      </w:r>
    </w:p>
    <w:p w:rsidR="001D546F" w:rsidRDefault="001D546F" w:rsidP="001D546F">
      <w:pPr>
        <w:pStyle w:val="u"/>
        <w:shd w:val="clear" w:color="auto" w:fill="FFFFFF"/>
        <w:spacing w:before="0" w:after="0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Вопрос о дальнейшем совместном проживании ребенка и родителей (одного из них), лишенных родительских прав, решается судом в порядке, установленном жилищным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tooltip="&quot;Жилищный кодекс Российской Федерации&quot; от 29.12.2004 N 188-ФЗ&#10;(ред. от 21.07.2014)&#10;(с изм. и доп., вступ. в силу с 01.09.2014)" w:history="1">
        <w:r>
          <w:rPr>
            <w:rStyle w:val="a3"/>
            <w:rFonts w:ascii="Arial" w:hAnsi="Arial" w:cs="Arial"/>
            <w:color w:val="666699"/>
          </w:rPr>
          <w:t>законодательством.</w:t>
        </w:r>
      </w:hyperlink>
    </w:p>
    <w:p w:rsidR="001D546F" w:rsidRDefault="001D546F" w:rsidP="001D546F">
      <w:pPr>
        <w:pStyle w:val="u"/>
        <w:shd w:val="clear" w:color="auto" w:fill="FFFFFF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1D546F" w:rsidRDefault="001D546F" w:rsidP="001D546F">
      <w:pPr>
        <w:pStyle w:val="u"/>
        <w:shd w:val="clear" w:color="auto" w:fill="FFFFFF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попечительства.</w:t>
      </w:r>
    </w:p>
    <w:p w:rsidR="001D546F" w:rsidRPr="00EE7972" w:rsidRDefault="001D546F" w:rsidP="001D546F">
      <w:pPr>
        <w:pStyle w:val="u"/>
        <w:shd w:val="clear" w:color="auto" w:fill="FFFFFF"/>
        <w:ind w:firstLine="39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(одного из них) родительских прав.</w:t>
      </w:r>
    </w:p>
    <w:sectPr w:rsidR="001D546F" w:rsidRPr="00EE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0F"/>
    <w:rsid w:val="0000647B"/>
    <w:rsid w:val="00034E97"/>
    <w:rsid w:val="00043853"/>
    <w:rsid w:val="0004398B"/>
    <w:rsid w:val="000520EA"/>
    <w:rsid w:val="000C1CFD"/>
    <w:rsid w:val="000D1E7F"/>
    <w:rsid w:val="001064F8"/>
    <w:rsid w:val="001946DB"/>
    <w:rsid w:val="001D546F"/>
    <w:rsid w:val="001F5320"/>
    <w:rsid w:val="001F7A80"/>
    <w:rsid w:val="00235B48"/>
    <w:rsid w:val="002A220F"/>
    <w:rsid w:val="002F2249"/>
    <w:rsid w:val="0047419A"/>
    <w:rsid w:val="0048556E"/>
    <w:rsid w:val="004A4388"/>
    <w:rsid w:val="004F1D75"/>
    <w:rsid w:val="00551B4E"/>
    <w:rsid w:val="005D7B37"/>
    <w:rsid w:val="00602E85"/>
    <w:rsid w:val="0064701D"/>
    <w:rsid w:val="00683600"/>
    <w:rsid w:val="006B798F"/>
    <w:rsid w:val="00706A08"/>
    <w:rsid w:val="00766F45"/>
    <w:rsid w:val="00797082"/>
    <w:rsid w:val="0088205D"/>
    <w:rsid w:val="008B10CD"/>
    <w:rsid w:val="00A20170"/>
    <w:rsid w:val="00A41C51"/>
    <w:rsid w:val="00A915BE"/>
    <w:rsid w:val="00AB3CCE"/>
    <w:rsid w:val="00AC02D2"/>
    <w:rsid w:val="00AE564A"/>
    <w:rsid w:val="00B205CD"/>
    <w:rsid w:val="00B712C2"/>
    <w:rsid w:val="00BD77CC"/>
    <w:rsid w:val="00BE5E64"/>
    <w:rsid w:val="00C27319"/>
    <w:rsid w:val="00C61CCE"/>
    <w:rsid w:val="00CD5972"/>
    <w:rsid w:val="00D20C4E"/>
    <w:rsid w:val="00D42CAC"/>
    <w:rsid w:val="00D93D28"/>
    <w:rsid w:val="00D9533F"/>
    <w:rsid w:val="00E13D63"/>
    <w:rsid w:val="00E46655"/>
    <w:rsid w:val="00E747BA"/>
    <w:rsid w:val="00E96DA0"/>
    <w:rsid w:val="00EA5A47"/>
    <w:rsid w:val="00EE7972"/>
    <w:rsid w:val="00F41A4A"/>
    <w:rsid w:val="00F63DD0"/>
    <w:rsid w:val="00F77EFA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2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A220F"/>
    <w:rPr>
      <w:color w:val="0000FF"/>
      <w:u w:val="single"/>
    </w:rPr>
  </w:style>
  <w:style w:type="paragraph" w:customStyle="1" w:styleId="u">
    <w:name w:val="u"/>
    <w:basedOn w:val="a"/>
    <w:rsid w:val="002A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2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A220F"/>
    <w:rPr>
      <w:color w:val="0000FF"/>
      <w:u w:val="single"/>
    </w:rPr>
  </w:style>
  <w:style w:type="paragraph" w:customStyle="1" w:styleId="u">
    <w:name w:val="u"/>
    <w:basedOn w:val="a"/>
    <w:rsid w:val="002A2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6146/?dst=100568" TargetMode="External"/><Relationship Id="rId5" Type="http://schemas.openxmlformats.org/officeDocument/2006/relationships/hyperlink" Target="http://www.consultant.ru/popular/family/20_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1572</Characters>
  <Application>Microsoft Office Word</Application>
  <DocSecurity>0</DocSecurity>
  <Lines>40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2014-12-19T07:07:00Z</dcterms:created>
  <dcterms:modified xsi:type="dcterms:W3CDTF">2014-12-19T07:07:00Z</dcterms:modified>
</cp:coreProperties>
</file>