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4" w:rsidRPr="003B3235" w:rsidRDefault="003B3235" w:rsidP="003B323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B3235">
        <w:rPr>
          <w:rFonts w:ascii="Arial" w:hAnsi="Arial" w:cs="Arial"/>
          <w:color w:val="000000"/>
          <w:sz w:val="28"/>
          <w:szCs w:val="28"/>
          <w:shd w:val="clear" w:color="auto" w:fill="FFFFFF"/>
        </w:rPr>
        <w:t>"Гражданский процессуальный кодекс Российской Федерации" от 14.11.2002 N 138-ФЗ (ред. от 06.04.2015)</w:t>
      </w:r>
    </w:p>
    <w:p w:rsidR="003B3235" w:rsidRPr="003B3235" w:rsidRDefault="003B3235" w:rsidP="003B323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3235" w:rsidRPr="003B3235" w:rsidRDefault="003B3235" w:rsidP="003B3235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3B3235">
        <w:rPr>
          <w:rFonts w:ascii="Arial" w:hAnsi="Arial" w:cs="Arial"/>
          <w:b w:val="0"/>
          <w:bCs w:val="0"/>
          <w:color w:val="000000"/>
          <w:sz w:val="28"/>
          <w:szCs w:val="28"/>
        </w:rPr>
        <w:t>Глава 28. УСТАНОВЛЕНИЕ ФАКТОВ, ИМЕЮЩИХ</w:t>
      </w:r>
      <w:r w:rsidRPr="003B3235">
        <w:rPr>
          <w:rFonts w:ascii="Arial" w:hAnsi="Arial" w:cs="Arial"/>
          <w:b w:val="0"/>
          <w:bCs w:val="0"/>
          <w:color w:val="000000"/>
          <w:sz w:val="28"/>
          <w:szCs w:val="28"/>
        </w:rPr>
        <w:br/>
        <w:t>ЮРИДИЧЕСКОЕ ЗНАЧЕНИЕ</w:t>
      </w:r>
    </w:p>
    <w:p w:rsidR="003B3235" w:rsidRPr="003B3235" w:rsidRDefault="003B3235" w:rsidP="003B3235">
      <w:pPr>
        <w:jc w:val="center"/>
        <w:rPr>
          <w:sz w:val="28"/>
          <w:szCs w:val="28"/>
        </w:rPr>
      </w:pPr>
    </w:p>
    <w:p w:rsidR="003B3235" w:rsidRPr="003B3235" w:rsidRDefault="003B3235" w:rsidP="003B32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B3235">
        <w:rPr>
          <w:rFonts w:ascii="Arial" w:hAnsi="Arial" w:cs="Arial"/>
          <w:b/>
          <w:color w:val="000000"/>
        </w:rPr>
        <w:t>Статья 264. Дела об установлении фактов, имеющих юридическое значение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Суд рассматривает дела об установлении: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родственных отношений;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факта нахождения на иждивении;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факта регистрации рождения, усыновления (удочерения), брака, расторжения брака, смерти;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факта признания отцовства;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факта владения и пользования недвижимым имуществом;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факта несчастного случая;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факта смерти в определенное время и при определенных обстоятельствах в случае </w:t>
      </w:r>
      <w:proofErr w:type="gramStart"/>
      <w:r>
        <w:rPr>
          <w:rFonts w:ascii="Arial" w:hAnsi="Arial" w:cs="Arial"/>
          <w:color w:val="000000"/>
        </w:rPr>
        <w:t>отказа органов записи актов гражданского состояния</w:t>
      </w:r>
      <w:proofErr w:type="gramEnd"/>
      <w:r>
        <w:rPr>
          <w:rFonts w:ascii="Arial" w:hAnsi="Arial" w:cs="Arial"/>
          <w:color w:val="000000"/>
        </w:rPr>
        <w:t xml:space="preserve"> в регистрации смерти;</w:t>
      </w:r>
    </w:p>
    <w:p w:rsidR="003B3235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факта принятия наследства и места открытия наследства;</w:t>
      </w:r>
    </w:p>
    <w:p w:rsidR="003B3235" w:rsidRPr="0052303C" w:rsidRDefault="003B3235" w:rsidP="003B3235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других имеющих юридическое значение фактов.</w:t>
      </w:r>
    </w:p>
    <w:p w:rsidR="0052303C" w:rsidRPr="00B3377A" w:rsidRDefault="0052303C" w:rsidP="005230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37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265. Условия, необходимые для установления фактов, имеющих юридическое значение</w:t>
      </w:r>
    </w:p>
    <w:p w:rsidR="0052303C" w:rsidRPr="00B3377A" w:rsidRDefault="0052303C" w:rsidP="005230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52303C" w:rsidRPr="0099525D" w:rsidRDefault="0052303C" w:rsidP="0052303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52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266. Подача заявления об установлении факта, имеющего юридическое значение</w:t>
      </w:r>
    </w:p>
    <w:p w:rsidR="0052303C" w:rsidRPr="0052303C" w:rsidRDefault="0052303C" w:rsidP="0052303C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color w:val="000000"/>
        </w:rPr>
      </w:pPr>
      <w:r w:rsidRPr="00995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установлении факта, имеющего юридическое значение, подается в суд по месту жительства заявителя, за исключением заявления об установлении факта владения и пользования недвижимым имуществом, которое подается в суд по месту нахождения недвижимого имущества.</w:t>
      </w:r>
      <w:bookmarkStart w:id="0" w:name="_GoBack"/>
      <w:bookmarkEnd w:id="0"/>
    </w:p>
    <w:sectPr w:rsidR="0052303C" w:rsidRPr="0052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1FEB"/>
    <w:rsid w:val="000520EA"/>
    <w:rsid w:val="00091AB8"/>
    <w:rsid w:val="000C1CFD"/>
    <w:rsid w:val="000C35BC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3B3235"/>
    <w:rsid w:val="0047419A"/>
    <w:rsid w:val="0048556E"/>
    <w:rsid w:val="004A4388"/>
    <w:rsid w:val="004F1D75"/>
    <w:rsid w:val="004F4213"/>
    <w:rsid w:val="0052303C"/>
    <w:rsid w:val="00551B4E"/>
    <w:rsid w:val="00584498"/>
    <w:rsid w:val="005D4F5F"/>
    <w:rsid w:val="005D7B37"/>
    <w:rsid w:val="00602E85"/>
    <w:rsid w:val="00621E74"/>
    <w:rsid w:val="0064701D"/>
    <w:rsid w:val="00683600"/>
    <w:rsid w:val="00686323"/>
    <w:rsid w:val="006B798F"/>
    <w:rsid w:val="00706A08"/>
    <w:rsid w:val="00714FC2"/>
    <w:rsid w:val="00766F45"/>
    <w:rsid w:val="00797082"/>
    <w:rsid w:val="007D341D"/>
    <w:rsid w:val="007D46BB"/>
    <w:rsid w:val="008203E4"/>
    <w:rsid w:val="0088205D"/>
    <w:rsid w:val="008B10CD"/>
    <w:rsid w:val="008C34EC"/>
    <w:rsid w:val="0099525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BF5103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541A4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E74"/>
  </w:style>
  <w:style w:type="paragraph" w:customStyle="1" w:styleId="s9">
    <w:name w:val="s_9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E74"/>
  </w:style>
  <w:style w:type="paragraph" w:customStyle="1" w:styleId="s9">
    <w:name w:val="s_9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2015-04-13T14:15:00Z</dcterms:created>
  <dcterms:modified xsi:type="dcterms:W3CDTF">2015-05-18T14:46:00Z</dcterms:modified>
</cp:coreProperties>
</file>