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01" w:rsidRPr="00CC3501" w:rsidRDefault="00CC3501" w:rsidP="00CC3501">
      <w:pPr>
        <w:spacing w:after="0" w:line="240" w:lineRule="auto"/>
        <w:jc w:val="center"/>
        <w:rPr>
          <w:rFonts w:ascii="Times New Roman" w:eastAsia="Times New Roman" w:hAnsi="Times New Roman" w:cs="Times New Roman"/>
          <w:sz w:val="24"/>
          <w:szCs w:val="24"/>
          <w:lang w:eastAsia="ru-RU"/>
        </w:rPr>
      </w:pPr>
      <w:r w:rsidRPr="00CC3501">
        <w:rPr>
          <w:rFonts w:ascii="Times New Roman" w:eastAsia="Times New Roman" w:hAnsi="Times New Roman" w:cs="Times New Roman"/>
          <w:sz w:val="24"/>
          <w:szCs w:val="24"/>
          <w:lang w:eastAsia="ru-RU"/>
        </w:rPr>
        <w:fldChar w:fldCharType="begin"/>
      </w:r>
      <w:r w:rsidRPr="00CC3501">
        <w:rPr>
          <w:rFonts w:ascii="Times New Roman" w:eastAsia="Times New Roman" w:hAnsi="Times New Roman" w:cs="Times New Roman"/>
          <w:sz w:val="24"/>
          <w:szCs w:val="24"/>
          <w:lang w:eastAsia="ru-RU"/>
        </w:rPr>
        <w:instrText xml:space="preserve"> HYPERLINK "http://base.garant.ru/10164072/" </w:instrText>
      </w:r>
      <w:r w:rsidRPr="00CC3501">
        <w:rPr>
          <w:rFonts w:ascii="Times New Roman" w:eastAsia="Times New Roman" w:hAnsi="Times New Roman" w:cs="Times New Roman"/>
          <w:sz w:val="24"/>
          <w:szCs w:val="24"/>
          <w:lang w:eastAsia="ru-RU"/>
        </w:rPr>
        <w:fldChar w:fldCharType="separate"/>
      </w:r>
      <w:r w:rsidRPr="00CC3501">
        <w:rPr>
          <w:rFonts w:ascii="Times New Roman" w:eastAsia="Times New Roman" w:hAnsi="Times New Roman" w:cs="Times New Roman"/>
          <w:color w:val="3272C0"/>
          <w:sz w:val="24"/>
          <w:szCs w:val="24"/>
          <w:lang w:eastAsia="ru-RU"/>
        </w:rPr>
        <w:t>Гражданский кодекс Российской Федерации (ГК РФ)</w:t>
      </w:r>
      <w:r w:rsidRPr="00CC3501">
        <w:rPr>
          <w:rFonts w:ascii="Times New Roman" w:eastAsia="Times New Roman" w:hAnsi="Times New Roman" w:cs="Times New Roman"/>
          <w:sz w:val="24"/>
          <w:szCs w:val="24"/>
          <w:lang w:eastAsia="ru-RU"/>
        </w:rPr>
        <w:fldChar w:fldCharType="end"/>
      </w:r>
    </w:p>
    <w:p w:rsidR="00CC3501" w:rsidRPr="00CC3501" w:rsidRDefault="00CC3501" w:rsidP="00CC3501">
      <w:pPr>
        <w:spacing w:after="0" w:line="240" w:lineRule="auto"/>
        <w:jc w:val="center"/>
        <w:rPr>
          <w:rFonts w:ascii="Times New Roman" w:eastAsia="Times New Roman" w:hAnsi="Times New Roman" w:cs="Times New Roman"/>
          <w:sz w:val="24"/>
          <w:szCs w:val="24"/>
          <w:lang w:eastAsia="ru-RU"/>
        </w:rPr>
      </w:pPr>
      <w:r w:rsidRPr="00CC3501">
        <w:rPr>
          <w:rFonts w:ascii="Times New Roman" w:eastAsia="Times New Roman" w:hAnsi="Times New Roman" w:cs="Times New Roman"/>
          <w:sz w:val="24"/>
          <w:szCs w:val="24"/>
          <w:lang w:eastAsia="ru-RU"/>
        </w:rPr>
        <w:t>Часть первая</w:t>
      </w:r>
    </w:p>
    <w:p w:rsidR="00CC3501" w:rsidRPr="00CC3501" w:rsidRDefault="00CC3501" w:rsidP="00CC3501">
      <w:pPr>
        <w:spacing w:after="0" w:line="240" w:lineRule="auto"/>
        <w:jc w:val="center"/>
        <w:rPr>
          <w:rFonts w:ascii="Times New Roman" w:eastAsia="Times New Roman" w:hAnsi="Times New Roman" w:cs="Times New Roman"/>
          <w:sz w:val="24"/>
          <w:szCs w:val="24"/>
          <w:lang w:eastAsia="ru-RU"/>
        </w:rPr>
      </w:pPr>
      <w:r w:rsidRPr="00CC3501">
        <w:rPr>
          <w:rFonts w:ascii="Times New Roman" w:eastAsia="Times New Roman" w:hAnsi="Times New Roman" w:cs="Times New Roman"/>
          <w:sz w:val="24"/>
          <w:szCs w:val="24"/>
          <w:lang w:eastAsia="ru-RU"/>
        </w:rPr>
        <w:t>Раздел I. Общие положения</w:t>
      </w:r>
    </w:p>
    <w:p w:rsidR="00CC3501" w:rsidRPr="00CC3501" w:rsidRDefault="00CC3501" w:rsidP="00CC3501">
      <w:pPr>
        <w:spacing w:after="0" w:line="240" w:lineRule="auto"/>
        <w:jc w:val="center"/>
        <w:rPr>
          <w:rFonts w:ascii="Times New Roman" w:eastAsia="Times New Roman" w:hAnsi="Times New Roman" w:cs="Times New Roman"/>
          <w:sz w:val="24"/>
          <w:szCs w:val="24"/>
          <w:lang w:eastAsia="ru-RU"/>
        </w:rPr>
      </w:pPr>
      <w:r w:rsidRPr="00CC3501">
        <w:rPr>
          <w:rFonts w:ascii="Times New Roman" w:eastAsia="Times New Roman" w:hAnsi="Times New Roman" w:cs="Times New Roman"/>
          <w:sz w:val="24"/>
          <w:szCs w:val="24"/>
          <w:lang w:eastAsia="ru-RU"/>
        </w:rPr>
        <w:t>Подраздел 2. Лица</w:t>
      </w:r>
    </w:p>
    <w:p w:rsidR="00CC3501" w:rsidRDefault="00CC3501" w:rsidP="00CC3501">
      <w:pPr>
        <w:spacing w:after="0" w:line="240" w:lineRule="auto"/>
        <w:jc w:val="center"/>
        <w:rPr>
          <w:rFonts w:ascii="Times New Roman" w:eastAsia="Times New Roman" w:hAnsi="Times New Roman" w:cs="Times New Roman"/>
          <w:sz w:val="24"/>
          <w:szCs w:val="24"/>
          <w:lang w:eastAsia="ru-RU"/>
        </w:rPr>
      </w:pPr>
      <w:r w:rsidRPr="00CC3501">
        <w:rPr>
          <w:rFonts w:ascii="Times New Roman" w:eastAsia="Times New Roman" w:hAnsi="Times New Roman" w:cs="Times New Roman"/>
          <w:sz w:val="24"/>
          <w:szCs w:val="24"/>
          <w:lang w:eastAsia="ru-RU"/>
        </w:rPr>
        <w:t>Глава 4. Юридические лица</w:t>
      </w:r>
    </w:p>
    <w:p w:rsidR="00CC3501" w:rsidRDefault="00CC3501" w:rsidP="00CC3501">
      <w:pPr>
        <w:spacing w:after="0" w:line="240" w:lineRule="auto"/>
        <w:jc w:val="both"/>
        <w:rPr>
          <w:rFonts w:ascii="Times New Roman" w:eastAsia="Times New Roman" w:hAnsi="Times New Roman" w:cs="Times New Roman"/>
          <w:bCs/>
          <w:color w:val="22272F"/>
          <w:sz w:val="28"/>
          <w:szCs w:val="28"/>
          <w:lang w:eastAsia="ru-RU"/>
        </w:rPr>
      </w:pPr>
    </w:p>
    <w:p w:rsidR="00CC3501" w:rsidRPr="00CC3501" w:rsidRDefault="00CC3501" w:rsidP="00CC3501">
      <w:pPr>
        <w:spacing w:after="0" w:line="240" w:lineRule="auto"/>
        <w:jc w:val="both"/>
        <w:rPr>
          <w:rFonts w:ascii="Times New Roman" w:eastAsia="Times New Roman" w:hAnsi="Times New Roman" w:cs="Times New Roman"/>
          <w:b/>
          <w:bCs/>
          <w:color w:val="22272F"/>
          <w:sz w:val="28"/>
          <w:szCs w:val="28"/>
          <w:lang w:eastAsia="ru-RU"/>
        </w:rPr>
      </w:pPr>
      <w:r w:rsidRPr="00CC3501">
        <w:rPr>
          <w:rFonts w:ascii="Times New Roman" w:eastAsia="Times New Roman" w:hAnsi="Times New Roman" w:cs="Times New Roman"/>
          <w:b/>
          <w:bCs/>
          <w:color w:val="22272F"/>
          <w:sz w:val="28"/>
          <w:szCs w:val="28"/>
          <w:lang w:eastAsia="ru-RU"/>
        </w:rPr>
        <w:t>Статья 61. Ликвидация юридического лица</w:t>
      </w:r>
    </w:p>
    <w:p w:rsidR="00CC3501" w:rsidRPr="00CC3501" w:rsidRDefault="00CC3501" w:rsidP="00CC3501">
      <w:pPr>
        <w:spacing w:after="0" w:line="240" w:lineRule="auto"/>
        <w:jc w:val="both"/>
        <w:rPr>
          <w:rFonts w:ascii="Times New Roman" w:eastAsia="Times New Roman" w:hAnsi="Times New Roman" w:cs="Times New Roman"/>
          <w:bCs/>
          <w:color w:val="22272F"/>
          <w:sz w:val="28"/>
          <w:szCs w:val="28"/>
          <w:lang w:eastAsia="ru-RU"/>
        </w:rPr>
      </w:pP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3. Юридическое лицо ликвидируется по решению суда:</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proofErr w:type="gramStart"/>
      <w:r w:rsidRPr="00CC3501">
        <w:rPr>
          <w:rFonts w:ascii="Times New Roman" w:eastAsia="Times New Roman" w:hAnsi="Times New Roman" w:cs="Times New Roman"/>
          <w:bCs/>
          <w:color w:val="000000"/>
          <w:sz w:val="28"/>
          <w:szCs w:val="28"/>
          <w:lang w:eastAsia="ru-RU"/>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sidRPr="00CC3501">
        <w:rPr>
          <w:rFonts w:ascii="Times New Roman" w:eastAsia="Times New Roman" w:hAnsi="Times New Roman" w:cs="Times New Roman"/>
          <w:bCs/>
          <w:color w:val="000000"/>
          <w:sz w:val="28"/>
          <w:szCs w:val="28"/>
          <w:lang w:eastAsia="ru-RU"/>
        </w:rPr>
        <w:t>саморегулируемой</w:t>
      </w:r>
      <w:proofErr w:type="spellEnd"/>
      <w:r w:rsidRPr="00CC3501">
        <w:rPr>
          <w:rFonts w:ascii="Times New Roman" w:eastAsia="Times New Roman" w:hAnsi="Times New Roman" w:cs="Times New Roman"/>
          <w:bCs/>
          <w:color w:val="000000"/>
          <w:sz w:val="28"/>
          <w:szCs w:val="28"/>
          <w:lang w:eastAsia="ru-RU"/>
        </w:rPr>
        <w:t xml:space="preserve"> организации или необходимого в силу закона свидетельства о допуске к определенному виду работ, выданного </w:t>
      </w:r>
      <w:proofErr w:type="spellStart"/>
      <w:r w:rsidRPr="00CC3501">
        <w:rPr>
          <w:rFonts w:ascii="Times New Roman" w:eastAsia="Times New Roman" w:hAnsi="Times New Roman" w:cs="Times New Roman"/>
          <w:bCs/>
          <w:color w:val="000000"/>
          <w:sz w:val="28"/>
          <w:szCs w:val="28"/>
          <w:lang w:eastAsia="ru-RU"/>
        </w:rPr>
        <w:t>саморегулируемой</w:t>
      </w:r>
      <w:proofErr w:type="spellEnd"/>
      <w:r w:rsidRPr="00CC3501">
        <w:rPr>
          <w:rFonts w:ascii="Times New Roman" w:eastAsia="Times New Roman" w:hAnsi="Times New Roman" w:cs="Times New Roman"/>
          <w:bCs/>
          <w:color w:val="000000"/>
          <w:sz w:val="28"/>
          <w:szCs w:val="28"/>
          <w:lang w:eastAsia="ru-RU"/>
        </w:rPr>
        <w:t xml:space="preserve"> организацией;</w:t>
      </w:r>
      <w:proofErr w:type="gramEnd"/>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hyperlink r:id="rId4" w:history="1">
        <w:r w:rsidRPr="00CC3501">
          <w:rPr>
            <w:rFonts w:ascii="Times New Roman" w:eastAsia="Times New Roman" w:hAnsi="Times New Roman" w:cs="Times New Roman"/>
            <w:bCs/>
            <w:color w:val="3272C0"/>
            <w:sz w:val="28"/>
            <w:szCs w:val="28"/>
            <w:lang w:eastAsia="ru-RU"/>
          </w:rPr>
          <w:t>Конституции</w:t>
        </w:r>
      </w:hyperlink>
      <w:r w:rsidRPr="00CC3501">
        <w:rPr>
          <w:rFonts w:ascii="Times New Roman" w:eastAsia="Times New Roman" w:hAnsi="Times New Roman" w:cs="Times New Roman"/>
          <w:bCs/>
          <w:color w:val="000000"/>
          <w:sz w:val="28"/>
          <w:szCs w:val="28"/>
          <w:lang w:eastAsia="ru-RU"/>
        </w:rPr>
        <w:t> Российской Федерации, либо с другими неоднократными или грубыми нарушениями закона или иных правовых актов;</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hyperlink r:id="rId5" w:anchor="block_29" w:history="1">
        <w:r w:rsidRPr="00CC3501">
          <w:rPr>
            <w:rFonts w:ascii="Times New Roman" w:eastAsia="Times New Roman" w:hAnsi="Times New Roman" w:cs="Times New Roman"/>
            <w:bCs/>
            <w:color w:val="3272C0"/>
            <w:sz w:val="28"/>
            <w:szCs w:val="28"/>
            <w:lang w:eastAsia="ru-RU"/>
          </w:rPr>
          <w:t>5)</w:t>
        </w:r>
      </w:hyperlink>
      <w:r w:rsidRPr="00CC3501">
        <w:rPr>
          <w:rFonts w:ascii="Times New Roman" w:eastAsia="Times New Roman" w:hAnsi="Times New Roman" w:cs="Times New Roman"/>
          <w:bCs/>
          <w:color w:val="000000"/>
          <w:sz w:val="28"/>
          <w:szCs w:val="28"/>
          <w:lang w:eastAsia="ru-RU"/>
        </w:rPr>
        <w:t xml:space="preserve"> по иску учредителя (участника) юридического лица в случае невозможности достижения целей, ради которых оно создано, в том числе в </w:t>
      </w:r>
      <w:r w:rsidRPr="00CC3501">
        <w:rPr>
          <w:rFonts w:ascii="Times New Roman" w:eastAsia="Times New Roman" w:hAnsi="Times New Roman" w:cs="Times New Roman"/>
          <w:bCs/>
          <w:color w:val="000000"/>
          <w:sz w:val="28"/>
          <w:szCs w:val="28"/>
          <w:lang w:eastAsia="ru-RU"/>
        </w:rPr>
        <w:lastRenderedPageBreak/>
        <w:t>случае, если осуществление деятельности юридического лица становится невозможным или существенно затрудняется;</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6) в </w:t>
      </w:r>
      <w:hyperlink r:id="rId6" w:anchor="block_41253" w:history="1">
        <w:r w:rsidRPr="00CC3501">
          <w:rPr>
            <w:rFonts w:ascii="Times New Roman" w:eastAsia="Times New Roman" w:hAnsi="Times New Roman" w:cs="Times New Roman"/>
            <w:bCs/>
            <w:color w:val="3272C0"/>
            <w:sz w:val="28"/>
            <w:szCs w:val="28"/>
            <w:lang w:eastAsia="ru-RU"/>
          </w:rPr>
          <w:t>иных случаях</w:t>
        </w:r>
      </w:hyperlink>
      <w:r w:rsidRPr="00CC3501">
        <w:rPr>
          <w:rFonts w:ascii="Times New Roman" w:eastAsia="Times New Roman" w:hAnsi="Times New Roman" w:cs="Times New Roman"/>
          <w:bCs/>
          <w:color w:val="000000"/>
          <w:sz w:val="28"/>
          <w:szCs w:val="28"/>
          <w:lang w:eastAsia="ru-RU"/>
        </w:rPr>
        <w:t>, предусмотренных законом.</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4. С момента принятия решения о ликвидации юридического лица срок исполнения его обязательств перед кредиторами считается наступившим.</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r:id="rId7" w:anchor="block_6205" w:history="1">
        <w:r w:rsidRPr="00CC3501">
          <w:rPr>
            <w:rFonts w:ascii="Times New Roman" w:eastAsia="Times New Roman" w:hAnsi="Times New Roman" w:cs="Times New Roman"/>
            <w:bCs/>
            <w:color w:val="3272C0"/>
            <w:sz w:val="28"/>
            <w:szCs w:val="28"/>
            <w:lang w:eastAsia="ru-RU"/>
          </w:rPr>
          <w:t>пункт 5 статьи 62</w:t>
        </w:r>
      </w:hyperlink>
      <w:r w:rsidRPr="00CC3501">
        <w:rPr>
          <w:rFonts w:ascii="Times New Roman" w:eastAsia="Times New Roman" w:hAnsi="Times New Roman" w:cs="Times New Roman"/>
          <w:bCs/>
          <w:color w:val="000000"/>
          <w:sz w:val="28"/>
          <w:szCs w:val="28"/>
          <w:lang w:eastAsia="ru-RU"/>
        </w:rP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r:id="rId8" w:anchor="block_6202" w:history="1">
        <w:r w:rsidRPr="00CC3501">
          <w:rPr>
            <w:rFonts w:ascii="Times New Roman" w:eastAsia="Times New Roman" w:hAnsi="Times New Roman" w:cs="Times New Roman"/>
            <w:bCs/>
            <w:color w:val="3272C0"/>
            <w:sz w:val="28"/>
            <w:szCs w:val="28"/>
            <w:lang w:eastAsia="ru-RU"/>
          </w:rPr>
          <w:t>пункт 2 статьи 62</w:t>
        </w:r>
      </w:hyperlink>
      <w:r w:rsidRPr="00CC3501">
        <w:rPr>
          <w:rFonts w:ascii="Times New Roman" w:eastAsia="Times New Roman" w:hAnsi="Times New Roman" w:cs="Times New Roman"/>
          <w:bCs/>
          <w:color w:val="000000"/>
          <w:sz w:val="28"/>
          <w:szCs w:val="28"/>
          <w:lang w:eastAsia="ru-RU"/>
        </w:rPr>
        <w:t>).</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6. Юридические лица, за исключением предусмотренных </w:t>
      </w:r>
      <w:hyperlink r:id="rId9" w:anchor="block_65" w:history="1">
        <w:r w:rsidRPr="00CC3501">
          <w:rPr>
            <w:rFonts w:ascii="Times New Roman" w:eastAsia="Times New Roman" w:hAnsi="Times New Roman" w:cs="Times New Roman"/>
            <w:bCs/>
            <w:color w:val="3272C0"/>
            <w:sz w:val="28"/>
            <w:szCs w:val="28"/>
            <w:lang w:eastAsia="ru-RU"/>
          </w:rPr>
          <w:t>статьей 65</w:t>
        </w:r>
      </w:hyperlink>
      <w:r w:rsidRPr="00CC3501">
        <w:rPr>
          <w:rFonts w:ascii="Times New Roman" w:eastAsia="Times New Roman" w:hAnsi="Times New Roman" w:cs="Times New Roman"/>
          <w:bCs/>
          <w:color w:val="000000"/>
          <w:sz w:val="28"/>
          <w:szCs w:val="28"/>
          <w:lang w:eastAsia="ru-RU"/>
        </w:rPr>
        <w:t>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10" w:history="1">
        <w:r w:rsidRPr="00CC3501">
          <w:rPr>
            <w:rFonts w:ascii="Times New Roman" w:eastAsia="Times New Roman" w:hAnsi="Times New Roman" w:cs="Times New Roman"/>
            <w:bCs/>
            <w:color w:val="3272C0"/>
            <w:sz w:val="28"/>
            <w:szCs w:val="28"/>
            <w:lang w:eastAsia="ru-RU"/>
          </w:rPr>
          <w:t>законодательством</w:t>
        </w:r>
      </w:hyperlink>
      <w:r w:rsidRPr="00CC3501">
        <w:rPr>
          <w:rFonts w:ascii="Times New Roman" w:eastAsia="Times New Roman" w:hAnsi="Times New Roman" w:cs="Times New Roman"/>
          <w:bCs/>
          <w:color w:val="000000"/>
          <w:sz w:val="28"/>
          <w:szCs w:val="28"/>
          <w:lang w:eastAsia="ru-RU"/>
        </w:rPr>
        <w:t> о несостоятельности (банкротстве).</w:t>
      </w:r>
    </w:p>
    <w:p w:rsidR="00CC3501" w:rsidRPr="00CC3501" w:rsidRDefault="00CC3501" w:rsidP="00CC3501">
      <w:pPr>
        <w:spacing w:after="0" w:line="240" w:lineRule="auto"/>
        <w:jc w:val="both"/>
        <w:rPr>
          <w:rFonts w:ascii="Times New Roman" w:eastAsia="Times New Roman" w:hAnsi="Times New Roman" w:cs="Times New Roman"/>
          <w:bCs/>
          <w:color w:val="000000"/>
          <w:sz w:val="28"/>
          <w:szCs w:val="28"/>
          <w:lang w:eastAsia="ru-RU"/>
        </w:rPr>
      </w:pPr>
      <w:r w:rsidRPr="00CC3501">
        <w:rPr>
          <w:rFonts w:ascii="Times New Roman" w:eastAsia="Times New Roman" w:hAnsi="Times New Roman" w:cs="Times New Roman"/>
          <w:bCs/>
          <w:color w:val="000000"/>
          <w:sz w:val="28"/>
          <w:szCs w:val="28"/>
          <w:lang w:eastAsia="ru-RU"/>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11" w:anchor="block_7000" w:history="1">
        <w:r w:rsidRPr="00CC3501">
          <w:rPr>
            <w:rFonts w:ascii="Times New Roman" w:eastAsia="Times New Roman" w:hAnsi="Times New Roman" w:cs="Times New Roman"/>
            <w:bCs/>
            <w:color w:val="3272C0"/>
            <w:sz w:val="28"/>
            <w:szCs w:val="28"/>
            <w:lang w:eastAsia="ru-RU"/>
          </w:rPr>
          <w:t>законодательством</w:t>
        </w:r>
      </w:hyperlink>
      <w:r w:rsidRPr="00CC3501">
        <w:rPr>
          <w:rFonts w:ascii="Times New Roman" w:eastAsia="Times New Roman" w:hAnsi="Times New Roman" w:cs="Times New Roman"/>
          <w:bCs/>
          <w:color w:val="000000"/>
          <w:sz w:val="28"/>
          <w:szCs w:val="28"/>
          <w:lang w:eastAsia="ru-RU"/>
        </w:rPr>
        <w:t> о несостоятельности (банкротстве) не установлены иные правила.</w:t>
      </w:r>
    </w:p>
    <w:p w:rsidR="00A227E7" w:rsidRPr="00CC3501" w:rsidRDefault="00A227E7" w:rsidP="00CC3501">
      <w:pPr>
        <w:jc w:val="both"/>
        <w:rPr>
          <w:rFonts w:ascii="Times New Roman" w:hAnsi="Times New Roman" w:cs="Times New Roman"/>
          <w:sz w:val="28"/>
          <w:szCs w:val="28"/>
        </w:rPr>
      </w:pPr>
    </w:p>
    <w:sectPr w:rsidR="00A227E7" w:rsidRPr="00CC3501" w:rsidSect="00A2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501"/>
    <w:rsid w:val="00A227E7"/>
    <w:rsid w:val="00CC3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E7"/>
  </w:style>
  <w:style w:type="paragraph" w:styleId="4">
    <w:name w:val="heading 4"/>
    <w:basedOn w:val="a"/>
    <w:link w:val="40"/>
    <w:uiPriority w:val="9"/>
    <w:qFormat/>
    <w:rsid w:val="00CC35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3501"/>
    <w:rPr>
      <w:rFonts w:ascii="Times New Roman" w:eastAsia="Times New Roman" w:hAnsi="Times New Roman" w:cs="Times New Roman"/>
      <w:b/>
      <w:bCs/>
      <w:sz w:val="24"/>
      <w:szCs w:val="24"/>
      <w:lang w:eastAsia="ru-RU"/>
    </w:rPr>
  </w:style>
  <w:style w:type="paragraph" w:customStyle="1" w:styleId="s15">
    <w:name w:val="s_15"/>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3501"/>
  </w:style>
  <w:style w:type="character" w:customStyle="1" w:styleId="apple-converted-space">
    <w:name w:val="apple-converted-space"/>
    <w:basedOn w:val="a0"/>
    <w:rsid w:val="00CC3501"/>
  </w:style>
  <w:style w:type="paragraph" w:customStyle="1" w:styleId="s9">
    <w:name w:val="s_9"/>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3501"/>
    <w:rPr>
      <w:color w:val="0000FF"/>
      <w:u w:val="single"/>
    </w:rPr>
  </w:style>
  <w:style w:type="paragraph" w:customStyle="1" w:styleId="s22">
    <w:name w:val="s_22"/>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6369302">
      <w:bodyDiv w:val="1"/>
      <w:marLeft w:val="0"/>
      <w:marRight w:val="0"/>
      <w:marTop w:val="0"/>
      <w:marBottom w:val="0"/>
      <w:divBdr>
        <w:top w:val="none" w:sz="0" w:space="0" w:color="auto"/>
        <w:left w:val="none" w:sz="0" w:space="0" w:color="auto"/>
        <w:bottom w:val="none" w:sz="0" w:space="0" w:color="auto"/>
        <w:right w:val="none" w:sz="0" w:space="0" w:color="auto"/>
      </w:divBdr>
      <w:divsChild>
        <w:div w:id="1104618881">
          <w:marLeft w:val="0"/>
          <w:marRight w:val="0"/>
          <w:marTop w:val="0"/>
          <w:marBottom w:val="0"/>
          <w:divBdr>
            <w:top w:val="none" w:sz="0" w:space="0" w:color="auto"/>
            <w:left w:val="none" w:sz="0" w:space="0" w:color="auto"/>
            <w:bottom w:val="none" w:sz="0" w:space="0" w:color="auto"/>
            <w:right w:val="none" w:sz="0" w:space="0" w:color="auto"/>
          </w:divBdr>
        </w:div>
        <w:div w:id="1393769040">
          <w:marLeft w:val="0"/>
          <w:marRight w:val="0"/>
          <w:marTop w:val="0"/>
          <w:marBottom w:val="0"/>
          <w:divBdr>
            <w:top w:val="none" w:sz="0" w:space="0" w:color="auto"/>
            <w:left w:val="none" w:sz="0" w:space="0" w:color="auto"/>
            <w:bottom w:val="none" w:sz="0" w:space="0" w:color="auto"/>
            <w:right w:val="none" w:sz="0" w:space="0" w:color="auto"/>
          </w:divBdr>
        </w:div>
        <w:div w:id="403064845">
          <w:marLeft w:val="0"/>
          <w:marRight w:val="0"/>
          <w:marTop w:val="0"/>
          <w:marBottom w:val="0"/>
          <w:divBdr>
            <w:top w:val="none" w:sz="0" w:space="0" w:color="auto"/>
            <w:left w:val="none" w:sz="0" w:space="0" w:color="auto"/>
            <w:bottom w:val="none" w:sz="0" w:space="0" w:color="auto"/>
            <w:right w:val="none" w:sz="0" w:space="0" w:color="auto"/>
          </w:divBdr>
        </w:div>
        <w:div w:id="841244138">
          <w:marLeft w:val="0"/>
          <w:marRight w:val="0"/>
          <w:marTop w:val="0"/>
          <w:marBottom w:val="0"/>
          <w:divBdr>
            <w:top w:val="none" w:sz="0" w:space="0" w:color="auto"/>
            <w:left w:val="none" w:sz="0" w:space="0" w:color="auto"/>
            <w:bottom w:val="none" w:sz="0" w:space="0" w:color="auto"/>
            <w:right w:val="none" w:sz="0" w:space="0" w:color="auto"/>
          </w:divBdr>
        </w:div>
        <w:div w:id="514418672">
          <w:marLeft w:val="0"/>
          <w:marRight w:val="0"/>
          <w:marTop w:val="0"/>
          <w:marBottom w:val="0"/>
          <w:divBdr>
            <w:top w:val="none" w:sz="0" w:space="0" w:color="auto"/>
            <w:left w:val="none" w:sz="0" w:space="0" w:color="auto"/>
            <w:bottom w:val="none" w:sz="0" w:space="0" w:color="auto"/>
            <w:right w:val="none" w:sz="0" w:space="0" w:color="auto"/>
          </w:divBdr>
          <w:divsChild>
            <w:div w:id="2017689229">
              <w:marLeft w:val="0"/>
              <w:marRight w:val="0"/>
              <w:marTop w:val="0"/>
              <w:marBottom w:val="300"/>
              <w:divBdr>
                <w:top w:val="none" w:sz="0" w:space="0" w:color="auto"/>
                <w:left w:val="none" w:sz="0" w:space="0" w:color="auto"/>
                <w:bottom w:val="none" w:sz="0" w:space="0" w:color="auto"/>
                <w:right w:val="none" w:sz="0" w:space="0" w:color="auto"/>
              </w:divBdr>
            </w:div>
          </w:divsChild>
        </w:div>
        <w:div w:id="2054886925">
          <w:marLeft w:val="0"/>
          <w:marRight w:val="0"/>
          <w:marTop w:val="0"/>
          <w:marBottom w:val="0"/>
          <w:divBdr>
            <w:top w:val="none" w:sz="0" w:space="0" w:color="auto"/>
            <w:left w:val="none" w:sz="0" w:space="0" w:color="auto"/>
            <w:bottom w:val="none" w:sz="0" w:space="0" w:color="auto"/>
            <w:right w:val="none" w:sz="0" w:space="0" w:color="auto"/>
          </w:divBdr>
        </w:div>
        <w:div w:id="2130581954">
          <w:marLeft w:val="0"/>
          <w:marRight w:val="0"/>
          <w:marTop w:val="0"/>
          <w:marBottom w:val="0"/>
          <w:divBdr>
            <w:top w:val="none" w:sz="0" w:space="0" w:color="auto"/>
            <w:left w:val="none" w:sz="0" w:space="0" w:color="auto"/>
            <w:bottom w:val="none" w:sz="0" w:space="0" w:color="auto"/>
            <w:right w:val="none" w:sz="0" w:space="0" w:color="auto"/>
          </w:divBdr>
        </w:div>
      </w:divsChild>
    </w:div>
    <w:div w:id="1500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016407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64072/70/" TargetMode="External"/><Relationship Id="rId11" Type="http://schemas.openxmlformats.org/officeDocument/2006/relationships/hyperlink" Target="http://base.garant.ru/185181/8/" TargetMode="External"/><Relationship Id="rId5" Type="http://schemas.openxmlformats.org/officeDocument/2006/relationships/hyperlink" Target="http://base.garant.ru/71100882/" TargetMode="External"/><Relationship Id="rId10" Type="http://schemas.openxmlformats.org/officeDocument/2006/relationships/hyperlink" Target="http://base.garant.ru/185181/" TargetMode="External"/><Relationship Id="rId4" Type="http://schemas.openxmlformats.org/officeDocument/2006/relationships/hyperlink" Target="http://base.garant.ru/10103000/" TargetMode="External"/><Relationship Id="rId9" Type="http://schemas.openxmlformats.org/officeDocument/2006/relationships/hyperlink" Target="http://base.garant.ru/101640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3715</Characters>
  <Application>Microsoft Office Word</Application>
  <DocSecurity>0</DocSecurity>
  <Lines>30</Lines>
  <Paragraphs>8</Paragraphs>
  <ScaleCrop>false</ScaleCrop>
  <Company>Reanimator Extreme Edition</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1</cp:revision>
  <dcterms:created xsi:type="dcterms:W3CDTF">2015-09-18T15:57:00Z</dcterms:created>
  <dcterms:modified xsi:type="dcterms:W3CDTF">2015-09-18T15:58:00Z</dcterms:modified>
</cp:coreProperties>
</file>