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3B" w:rsidRDefault="00ED483B" w:rsidP="00ED483B">
      <w:pPr>
        <w:pStyle w:val="1"/>
        <w:shd w:val="clear" w:color="auto" w:fill="FFFFFF"/>
        <w:spacing w:before="161" w:beforeAutospacing="0" w:after="161" w:afterAutospacing="0" w:line="270" w:lineRule="atLeast"/>
        <w:ind w:left="375"/>
        <w:jc w:val="center"/>
        <w:rPr>
          <w:color w:val="22272F"/>
          <w:sz w:val="30"/>
          <w:szCs w:val="30"/>
        </w:rPr>
      </w:pPr>
      <w:r>
        <w:rPr>
          <w:color w:val="22272F"/>
          <w:sz w:val="30"/>
          <w:szCs w:val="30"/>
        </w:rPr>
        <w:t>Гражданский кодекс Российской Федерации (ГК РФ)</w:t>
      </w:r>
    </w:p>
    <w:p w:rsidR="00ED483B" w:rsidRDefault="00ED483B" w:rsidP="00ED483B">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62.</w:t>
      </w:r>
      <w:r>
        <w:rPr>
          <w:rStyle w:val="apple-converted-space"/>
          <w:rFonts w:ascii="Arial" w:hAnsi="Arial" w:cs="Arial"/>
          <w:b/>
          <w:bCs/>
          <w:color w:val="22272F"/>
          <w:sz w:val="22"/>
          <w:szCs w:val="22"/>
        </w:rPr>
        <w:t> </w:t>
      </w:r>
      <w:r>
        <w:rPr>
          <w:rFonts w:ascii="Arial" w:hAnsi="Arial" w:cs="Arial"/>
          <w:b/>
          <w:bCs/>
          <w:color w:val="22272F"/>
          <w:sz w:val="22"/>
          <w:szCs w:val="22"/>
        </w:rPr>
        <w:t>Обязанности лиц, принявших решение о ликвидации юридического лица</w:t>
      </w:r>
    </w:p>
    <w:p w:rsidR="00ED483B" w:rsidRDefault="00ED483B" w:rsidP="00ED483B">
      <w:pPr>
        <w:pStyle w:val="s1"/>
        <w:spacing w:before="0" w:beforeAutospacing="0" w:after="0" w:afterAutospacing="0"/>
        <w:rPr>
          <w:rFonts w:ascii="Arial" w:hAnsi="Arial" w:cs="Arial"/>
          <w:b/>
          <w:bCs/>
          <w:color w:val="000000"/>
          <w:sz w:val="16"/>
          <w:szCs w:val="16"/>
        </w:rPr>
      </w:pP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 xml:space="preserve">1. </w:t>
      </w:r>
      <w:proofErr w:type="gramStart"/>
      <w:r w:rsidRPr="00ED483B">
        <w:rPr>
          <w:rFonts w:ascii="Arial" w:hAnsi="Arial" w:cs="Arial"/>
          <w:bCs/>
          <w:color w:val="000000"/>
          <w:sz w:val="16"/>
          <w:szCs w:val="16"/>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w:t>
      </w:r>
      <w:r w:rsidRPr="00ED483B">
        <w:rPr>
          <w:rStyle w:val="apple-converted-space"/>
          <w:rFonts w:ascii="Arial" w:hAnsi="Arial" w:cs="Arial"/>
          <w:bCs/>
          <w:color w:val="000000"/>
          <w:sz w:val="16"/>
          <w:szCs w:val="16"/>
        </w:rPr>
        <w:t> </w:t>
      </w:r>
      <w:hyperlink r:id="rId4" w:anchor="block_20" w:history="1">
        <w:r w:rsidRPr="00ED483B">
          <w:rPr>
            <w:rStyle w:val="a4"/>
            <w:rFonts w:ascii="Arial" w:hAnsi="Arial" w:cs="Arial"/>
            <w:bCs/>
            <w:color w:val="3272C0"/>
            <w:sz w:val="16"/>
            <w:szCs w:val="16"/>
          </w:rPr>
          <w:t>сообщить</w:t>
        </w:r>
      </w:hyperlink>
      <w:r w:rsidRPr="00ED483B">
        <w:rPr>
          <w:rStyle w:val="apple-converted-space"/>
          <w:rFonts w:ascii="Arial" w:hAnsi="Arial" w:cs="Arial"/>
          <w:bCs/>
          <w:color w:val="000000"/>
          <w:sz w:val="16"/>
          <w:szCs w:val="16"/>
        </w:rPr>
        <w:t> </w:t>
      </w:r>
      <w:r w:rsidRPr="00ED483B">
        <w:rPr>
          <w:rFonts w:ascii="Arial" w:hAnsi="Arial" w:cs="Arial"/>
          <w:bCs/>
          <w:color w:val="000000"/>
          <w:sz w:val="16"/>
          <w:szCs w:val="16"/>
        </w:rPr>
        <w:t>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sidRPr="00ED483B">
        <w:rPr>
          <w:rFonts w:ascii="Arial" w:hAnsi="Arial" w:cs="Arial"/>
          <w:bCs/>
          <w:color w:val="000000"/>
          <w:sz w:val="16"/>
          <w:szCs w:val="16"/>
        </w:rPr>
        <w:t xml:space="preserve"> о принятии данного решения в порядке, установленном законом.</w:t>
      </w: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sidRPr="00ED483B">
        <w:rPr>
          <w:rFonts w:ascii="Arial" w:hAnsi="Arial" w:cs="Arial"/>
          <w:bCs/>
          <w:color w:val="000000"/>
          <w:sz w:val="16"/>
          <w:szCs w:val="16"/>
        </w:rPr>
        <w:t>солидарно за</w:t>
      </w:r>
      <w:proofErr w:type="gramEnd"/>
      <w:r w:rsidRPr="00ED483B">
        <w:rPr>
          <w:rFonts w:ascii="Arial" w:hAnsi="Arial" w:cs="Arial"/>
          <w:bCs/>
          <w:color w:val="000000"/>
          <w:sz w:val="16"/>
          <w:szCs w:val="16"/>
        </w:rPr>
        <w:t xml:space="preserve"> свой счет.</w:t>
      </w: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w:t>
      </w:r>
      <w:r w:rsidRPr="00ED483B">
        <w:rPr>
          <w:rStyle w:val="apple-converted-space"/>
          <w:rFonts w:ascii="Arial" w:hAnsi="Arial" w:cs="Arial"/>
          <w:bCs/>
          <w:color w:val="000000"/>
          <w:sz w:val="16"/>
          <w:szCs w:val="16"/>
        </w:rPr>
        <w:t> </w:t>
      </w:r>
      <w:hyperlink r:id="rId5" w:anchor="block_11010" w:history="1">
        <w:r w:rsidRPr="00ED483B">
          <w:rPr>
            <w:rStyle w:val="a4"/>
            <w:rFonts w:ascii="Arial" w:hAnsi="Arial" w:cs="Arial"/>
            <w:bCs/>
            <w:color w:val="3272C0"/>
            <w:sz w:val="16"/>
            <w:szCs w:val="16"/>
          </w:rPr>
          <w:t>законодательством</w:t>
        </w:r>
      </w:hyperlink>
      <w:r w:rsidRPr="00ED483B">
        <w:rPr>
          <w:rStyle w:val="apple-converted-space"/>
          <w:rFonts w:ascii="Arial" w:hAnsi="Arial" w:cs="Arial"/>
          <w:bCs/>
          <w:color w:val="000000"/>
          <w:sz w:val="16"/>
          <w:szCs w:val="16"/>
        </w:rPr>
        <w:t> </w:t>
      </w:r>
      <w:r w:rsidRPr="00ED483B">
        <w:rPr>
          <w:rFonts w:ascii="Arial" w:hAnsi="Arial" w:cs="Arial"/>
          <w:bCs/>
          <w:color w:val="000000"/>
          <w:sz w:val="16"/>
          <w:szCs w:val="16"/>
        </w:rPr>
        <w:t>о несостоятельности (банкротстве).</w:t>
      </w: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D483B" w:rsidRPr="00ED483B" w:rsidRDefault="00ED483B" w:rsidP="00ED483B">
      <w:pPr>
        <w:pStyle w:val="s1"/>
        <w:spacing w:before="0" w:beforeAutospacing="0" w:after="0" w:afterAutospacing="0"/>
        <w:jc w:val="both"/>
        <w:rPr>
          <w:rFonts w:ascii="Arial" w:hAnsi="Arial" w:cs="Arial"/>
          <w:bCs/>
          <w:color w:val="000000"/>
          <w:sz w:val="16"/>
          <w:szCs w:val="16"/>
        </w:rPr>
      </w:pPr>
      <w:r w:rsidRPr="00ED483B">
        <w:rPr>
          <w:rFonts w:ascii="Arial" w:hAnsi="Arial" w:cs="Arial"/>
          <w:bCs/>
          <w:color w:val="000000"/>
          <w:sz w:val="16"/>
          <w:szCs w:val="16"/>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w:t>
      </w:r>
      <w:r w:rsidRPr="00ED483B">
        <w:rPr>
          <w:rStyle w:val="apple-converted-space"/>
          <w:rFonts w:ascii="Arial" w:hAnsi="Arial" w:cs="Arial"/>
          <w:bCs/>
          <w:color w:val="000000"/>
          <w:sz w:val="16"/>
          <w:szCs w:val="16"/>
        </w:rPr>
        <w:t> </w:t>
      </w:r>
      <w:hyperlink r:id="rId6" w:anchor="block_22" w:history="1">
        <w:r w:rsidRPr="00ED483B">
          <w:rPr>
            <w:rStyle w:val="a4"/>
            <w:rFonts w:ascii="Arial" w:hAnsi="Arial" w:cs="Arial"/>
            <w:bCs/>
            <w:color w:val="3272C0"/>
            <w:sz w:val="16"/>
            <w:szCs w:val="16"/>
          </w:rPr>
          <w:t>законом</w:t>
        </w:r>
      </w:hyperlink>
      <w:r w:rsidRPr="00ED483B">
        <w:rPr>
          <w:rStyle w:val="apple-converted-space"/>
          <w:rFonts w:ascii="Arial" w:hAnsi="Arial" w:cs="Arial"/>
          <w:bCs/>
          <w:color w:val="000000"/>
          <w:sz w:val="16"/>
          <w:szCs w:val="16"/>
        </w:rPr>
        <w:t> </w:t>
      </w:r>
      <w:r w:rsidRPr="00ED483B">
        <w:rPr>
          <w:rFonts w:ascii="Arial" w:hAnsi="Arial" w:cs="Arial"/>
          <w:bCs/>
          <w:color w:val="000000"/>
          <w:sz w:val="16"/>
          <w:szCs w:val="16"/>
        </w:rPr>
        <w:t>о государственной регистрации юридических лиц.</w:t>
      </w:r>
    </w:p>
    <w:p w:rsidR="004C5C1F" w:rsidRPr="00ED483B" w:rsidRDefault="004C5C1F" w:rsidP="00ED483B">
      <w:pPr>
        <w:jc w:val="both"/>
      </w:pPr>
    </w:p>
    <w:sectPr w:rsidR="004C5C1F" w:rsidRPr="00ED483B" w:rsidSect="00780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35BF"/>
    <w:rsid w:val="00425915"/>
    <w:rsid w:val="004C5C1F"/>
    <w:rsid w:val="005055C6"/>
    <w:rsid w:val="00615172"/>
    <w:rsid w:val="00780B37"/>
    <w:rsid w:val="009635BF"/>
    <w:rsid w:val="00995BF4"/>
    <w:rsid w:val="00A63D51"/>
    <w:rsid w:val="00ED483B"/>
    <w:rsid w:val="00EE3103"/>
    <w:rsid w:val="00FB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37"/>
  </w:style>
  <w:style w:type="paragraph" w:styleId="1">
    <w:name w:val="heading 1"/>
    <w:basedOn w:val="a"/>
    <w:link w:val="10"/>
    <w:uiPriority w:val="9"/>
    <w:qFormat/>
    <w:rsid w:val="00963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151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5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5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3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35BF"/>
  </w:style>
  <w:style w:type="character" w:styleId="a4">
    <w:name w:val="Hyperlink"/>
    <w:basedOn w:val="a0"/>
    <w:uiPriority w:val="99"/>
    <w:semiHidden/>
    <w:unhideWhenUsed/>
    <w:rsid w:val="009635BF"/>
    <w:rPr>
      <w:color w:val="0000FF"/>
      <w:u w:val="single"/>
    </w:rPr>
  </w:style>
  <w:style w:type="paragraph" w:customStyle="1" w:styleId="unip">
    <w:name w:val="unip"/>
    <w:basedOn w:val="a"/>
    <w:rsid w:val="0096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96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96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963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425915"/>
    <w:rPr>
      <w:color w:val="800080"/>
      <w:u w:val="single"/>
    </w:rPr>
  </w:style>
  <w:style w:type="character" w:customStyle="1" w:styleId="bkimgcr">
    <w:name w:val="bkimg_cr"/>
    <w:basedOn w:val="a0"/>
    <w:rsid w:val="00425915"/>
  </w:style>
  <w:style w:type="character" w:customStyle="1" w:styleId="bkimgf">
    <w:name w:val="bkimg_f"/>
    <w:basedOn w:val="a0"/>
    <w:rsid w:val="00425915"/>
  </w:style>
  <w:style w:type="character" w:customStyle="1" w:styleId="bkimgc">
    <w:name w:val="bkimg_c"/>
    <w:basedOn w:val="a0"/>
    <w:rsid w:val="00425915"/>
  </w:style>
  <w:style w:type="paragraph" w:customStyle="1" w:styleId="cp">
    <w:name w:val="cp"/>
    <w:basedOn w:val="a"/>
    <w:rsid w:val="00EE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15172"/>
    <w:rPr>
      <w:rFonts w:asciiTheme="majorHAnsi" w:eastAsiaTheme="majorEastAsia" w:hAnsiTheme="majorHAnsi" w:cstheme="majorBidi"/>
      <w:b/>
      <w:bCs/>
      <w:i/>
      <w:iCs/>
      <w:color w:val="4F81BD" w:themeColor="accent1"/>
    </w:rPr>
  </w:style>
  <w:style w:type="paragraph" w:customStyle="1" w:styleId="s15">
    <w:name w:val="s_15"/>
    <w:basedOn w:val="a"/>
    <w:rsid w:val="00615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5172"/>
  </w:style>
  <w:style w:type="paragraph" w:customStyle="1" w:styleId="s9">
    <w:name w:val="s_9"/>
    <w:basedOn w:val="a"/>
    <w:rsid w:val="006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9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5BF4"/>
    <w:rPr>
      <w:rFonts w:ascii="Courier New" w:eastAsia="Times New Roman" w:hAnsi="Courier New" w:cs="Courier New"/>
      <w:sz w:val="20"/>
      <w:szCs w:val="20"/>
      <w:lang w:eastAsia="ru-RU"/>
    </w:rPr>
  </w:style>
  <w:style w:type="character" w:customStyle="1" w:styleId="blk">
    <w:name w:val="blk"/>
    <w:basedOn w:val="a0"/>
    <w:rsid w:val="004C5C1F"/>
  </w:style>
</w:styles>
</file>

<file path=word/webSettings.xml><?xml version="1.0" encoding="utf-8"?>
<w:webSettings xmlns:r="http://schemas.openxmlformats.org/officeDocument/2006/relationships" xmlns:w="http://schemas.openxmlformats.org/wordprocessingml/2006/main">
  <w:divs>
    <w:div w:id="1203621">
      <w:bodyDiv w:val="1"/>
      <w:marLeft w:val="0"/>
      <w:marRight w:val="0"/>
      <w:marTop w:val="0"/>
      <w:marBottom w:val="0"/>
      <w:divBdr>
        <w:top w:val="none" w:sz="0" w:space="0" w:color="auto"/>
        <w:left w:val="none" w:sz="0" w:space="0" w:color="auto"/>
        <w:bottom w:val="none" w:sz="0" w:space="0" w:color="auto"/>
        <w:right w:val="none" w:sz="0" w:space="0" w:color="auto"/>
      </w:divBdr>
      <w:divsChild>
        <w:div w:id="803472991">
          <w:marLeft w:val="0"/>
          <w:marRight w:val="0"/>
          <w:marTop w:val="0"/>
          <w:marBottom w:val="0"/>
          <w:divBdr>
            <w:top w:val="none" w:sz="0" w:space="0" w:color="auto"/>
            <w:left w:val="none" w:sz="0" w:space="0" w:color="auto"/>
            <w:bottom w:val="none" w:sz="0" w:space="0" w:color="auto"/>
            <w:right w:val="none" w:sz="0" w:space="0" w:color="auto"/>
          </w:divBdr>
        </w:div>
      </w:divsChild>
    </w:div>
    <w:div w:id="112674655">
      <w:bodyDiv w:val="1"/>
      <w:marLeft w:val="0"/>
      <w:marRight w:val="0"/>
      <w:marTop w:val="0"/>
      <w:marBottom w:val="0"/>
      <w:divBdr>
        <w:top w:val="none" w:sz="0" w:space="0" w:color="auto"/>
        <w:left w:val="none" w:sz="0" w:space="0" w:color="auto"/>
        <w:bottom w:val="none" w:sz="0" w:space="0" w:color="auto"/>
        <w:right w:val="none" w:sz="0" w:space="0" w:color="auto"/>
      </w:divBdr>
    </w:div>
    <w:div w:id="199438511">
      <w:bodyDiv w:val="1"/>
      <w:marLeft w:val="0"/>
      <w:marRight w:val="0"/>
      <w:marTop w:val="0"/>
      <w:marBottom w:val="0"/>
      <w:divBdr>
        <w:top w:val="none" w:sz="0" w:space="0" w:color="auto"/>
        <w:left w:val="none" w:sz="0" w:space="0" w:color="auto"/>
        <w:bottom w:val="none" w:sz="0" w:space="0" w:color="auto"/>
        <w:right w:val="none" w:sz="0" w:space="0" w:color="auto"/>
      </w:divBdr>
    </w:div>
    <w:div w:id="390544369">
      <w:bodyDiv w:val="1"/>
      <w:marLeft w:val="0"/>
      <w:marRight w:val="0"/>
      <w:marTop w:val="0"/>
      <w:marBottom w:val="0"/>
      <w:divBdr>
        <w:top w:val="none" w:sz="0" w:space="0" w:color="auto"/>
        <w:left w:val="none" w:sz="0" w:space="0" w:color="auto"/>
        <w:bottom w:val="none" w:sz="0" w:space="0" w:color="auto"/>
        <w:right w:val="none" w:sz="0" w:space="0" w:color="auto"/>
      </w:divBdr>
    </w:div>
    <w:div w:id="493373563">
      <w:bodyDiv w:val="1"/>
      <w:marLeft w:val="0"/>
      <w:marRight w:val="0"/>
      <w:marTop w:val="0"/>
      <w:marBottom w:val="0"/>
      <w:divBdr>
        <w:top w:val="none" w:sz="0" w:space="0" w:color="auto"/>
        <w:left w:val="none" w:sz="0" w:space="0" w:color="auto"/>
        <w:bottom w:val="none" w:sz="0" w:space="0" w:color="auto"/>
        <w:right w:val="none" w:sz="0" w:space="0" w:color="auto"/>
      </w:divBdr>
    </w:div>
    <w:div w:id="640422798">
      <w:bodyDiv w:val="1"/>
      <w:marLeft w:val="0"/>
      <w:marRight w:val="0"/>
      <w:marTop w:val="0"/>
      <w:marBottom w:val="0"/>
      <w:divBdr>
        <w:top w:val="none" w:sz="0" w:space="0" w:color="auto"/>
        <w:left w:val="none" w:sz="0" w:space="0" w:color="auto"/>
        <w:bottom w:val="none" w:sz="0" w:space="0" w:color="auto"/>
        <w:right w:val="none" w:sz="0" w:space="0" w:color="auto"/>
      </w:divBdr>
      <w:divsChild>
        <w:div w:id="341587875">
          <w:marLeft w:val="0"/>
          <w:marRight w:val="0"/>
          <w:marTop w:val="120"/>
          <w:marBottom w:val="0"/>
          <w:divBdr>
            <w:top w:val="none" w:sz="0" w:space="0" w:color="auto"/>
            <w:left w:val="none" w:sz="0" w:space="0" w:color="auto"/>
            <w:bottom w:val="none" w:sz="0" w:space="0" w:color="auto"/>
            <w:right w:val="none" w:sz="0" w:space="0" w:color="auto"/>
          </w:divBdr>
        </w:div>
        <w:div w:id="41760063">
          <w:marLeft w:val="0"/>
          <w:marRight w:val="0"/>
          <w:marTop w:val="120"/>
          <w:marBottom w:val="0"/>
          <w:divBdr>
            <w:top w:val="none" w:sz="0" w:space="0" w:color="auto"/>
            <w:left w:val="none" w:sz="0" w:space="0" w:color="auto"/>
            <w:bottom w:val="none" w:sz="0" w:space="0" w:color="auto"/>
            <w:right w:val="none" w:sz="0" w:space="0" w:color="auto"/>
          </w:divBdr>
        </w:div>
        <w:div w:id="1407219951">
          <w:marLeft w:val="0"/>
          <w:marRight w:val="0"/>
          <w:marTop w:val="120"/>
          <w:marBottom w:val="0"/>
          <w:divBdr>
            <w:top w:val="none" w:sz="0" w:space="0" w:color="auto"/>
            <w:left w:val="none" w:sz="0" w:space="0" w:color="auto"/>
            <w:bottom w:val="none" w:sz="0" w:space="0" w:color="auto"/>
            <w:right w:val="none" w:sz="0" w:space="0" w:color="auto"/>
          </w:divBdr>
        </w:div>
        <w:div w:id="160000948">
          <w:marLeft w:val="0"/>
          <w:marRight w:val="0"/>
          <w:marTop w:val="120"/>
          <w:marBottom w:val="0"/>
          <w:divBdr>
            <w:top w:val="none" w:sz="0" w:space="0" w:color="auto"/>
            <w:left w:val="none" w:sz="0" w:space="0" w:color="auto"/>
            <w:bottom w:val="none" w:sz="0" w:space="0" w:color="auto"/>
            <w:right w:val="none" w:sz="0" w:space="0" w:color="auto"/>
          </w:divBdr>
        </w:div>
        <w:div w:id="1837576658">
          <w:marLeft w:val="0"/>
          <w:marRight w:val="0"/>
          <w:marTop w:val="120"/>
          <w:marBottom w:val="0"/>
          <w:divBdr>
            <w:top w:val="none" w:sz="0" w:space="0" w:color="auto"/>
            <w:left w:val="none" w:sz="0" w:space="0" w:color="auto"/>
            <w:bottom w:val="none" w:sz="0" w:space="0" w:color="auto"/>
            <w:right w:val="none" w:sz="0" w:space="0" w:color="auto"/>
          </w:divBdr>
        </w:div>
        <w:div w:id="1547568432">
          <w:marLeft w:val="0"/>
          <w:marRight w:val="0"/>
          <w:marTop w:val="120"/>
          <w:marBottom w:val="0"/>
          <w:divBdr>
            <w:top w:val="none" w:sz="0" w:space="0" w:color="auto"/>
            <w:left w:val="none" w:sz="0" w:space="0" w:color="auto"/>
            <w:bottom w:val="none" w:sz="0" w:space="0" w:color="auto"/>
            <w:right w:val="none" w:sz="0" w:space="0" w:color="auto"/>
          </w:divBdr>
        </w:div>
        <w:div w:id="82799129">
          <w:marLeft w:val="0"/>
          <w:marRight w:val="0"/>
          <w:marTop w:val="120"/>
          <w:marBottom w:val="0"/>
          <w:divBdr>
            <w:top w:val="none" w:sz="0" w:space="0" w:color="auto"/>
            <w:left w:val="none" w:sz="0" w:space="0" w:color="auto"/>
            <w:bottom w:val="none" w:sz="0" w:space="0" w:color="auto"/>
            <w:right w:val="none" w:sz="0" w:space="0" w:color="auto"/>
          </w:divBdr>
        </w:div>
        <w:div w:id="1551770616">
          <w:marLeft w:val="0"/>
          <w:marRight w:val="0"/>
          <w:marTop w:val="120"/>
          <w:marBottom w:val="0"/>
          <w:divBdr>
            <w:top w:val="none" w:sz="0" w:space="0" w:color="auto"/>
            <w:left w:val="none" w:sz="0" w:space="0" w:color="auto"/>
            <w:bottom w:val="none" w:sz="0" w:space="0" w:color="auto"/>
            <w:right w:val="none" w:sz="0" w:space="0" w:color="auto"/>
          </w:divBdr>
        </w:div>
        <w:div w:id="38480858">
          <w:marLeft w:val="0"/>
          <w:marRight w:val="0"/>
          <w:marTop w:val="120"/>
          <w:marBottom w:val="0"/>
          <w:divBdr>
            <w:top w:val="none" w:sz="0" w:space="0" w:color="auto"/>
            <w:left w:val="none" w:sz="0" w:space="0" w:color="auto"/>
            <w:bottom w:val="none" w:sz="0" w:space="0" w:color="auto"/>
            <w:right w:val="none" w:sz="0" w:space="0" w:color="auto"/>
          </w:divBdr>
        </w:div>
        <w:div w:id="1374578699">
          <w:marLeft w:val="0"/>
          <w:marRight w:val="0"/>
          <w:marTop w:val="120"/>
          <w:marBottom w:val="0"/>
          <w:divBdr>
            <w:top w:val="none" w:sz="0" w:space="0" w:color="auto"/>
            <w:left w:val="none" w:sz="0" w:space="0" w:color="auto"/>
            <w:bottom w:val="none" w:sz="0" w:space="0" w:color="auto"/>
            <w:right w:val="none" w:sz="0" w:space="0" w:color="auto"/>
          </w:divBdr>
        </w:div>
        <w:div w:id="49577113">
          <w:marLeft w:val="0"/>
          <w:marRight w:val="0"/>
          <w:marTop w:val="120"/>
          <w:marBottom w:val="0"/>
          <w:divBdr>
            <w:top w:val="none" w:sz="0" w:space="0" w:color="auto"/>
            <w:left w:val="none" w:sz="0" w:space="0" w:color="auto"/>
            <w:bottom w:val="none" w:sz="0" w:space="0" w:color="auto"/>
            <w:right w:val="none" w:sz="0" w:space="0" w:color="auto"/>
          </w:divBdr>
        </w:div>
        <w:div w:id="674308370">
          <w:marLeft w:val="0"/>
          <w:marRight w:val="0"/>
          <w:marTop w:val="120"/>
          <w:marBottom w:val="0"/>
          <w:divBdr>
            <w:top w:val="none" w:sz="0" w:space="0" w:color="auto"/>
            <w:left w:val="none" w:sz="0" w:space="0" w:color="auto"/>
            <w:bottom w:val="none" w:sz="0" w:space="0" w:color="auto"/>
            <w:right w:val="none" w:sz="0" w:space="0" w:color="auto"/>
          </w:divBdr>
        </w:div>
        <w:div w:id="1283536790">
          <w:marLeft w:val="0"/>
          <w:marRight w:val="0"/>
          <w:marTop w:val="120"/>
          <w:marBottom w:val="0"/>
          <w:divBdr>
            <w:top w:val="none" w:sz="0" w:space="0" w:color="auto"/>
            <w:left w:val="none" w:sz="0" w:space="0" w:color="auto"/>
            <w:bottom w:val="none" w:sz="0" w:space="0" w:color="auto"/>
            <w:right w:val="none" w:sz="0" w:space="0" w:color="auto"/>
          </w:divBdr>
        </w:div>
        <w:div w:id="461120816">
          <w:marLeft w:val="0"/>
          <w:marRight w:val="0"/>
          <w:marTop w:val="120"/>
          <w:marBottom w:val="0"/>
          <w:divBdr>
            <w:top w:val="none" w:sz="0" w:space="0" w:color="auto"/>
            <w:left w:val="none" w:sz="0" w:space="0" w:color="auto"/>
            <w:bottom w:val="none" w:sz="0" w:space="0" w:color="auto"/>
            <w:right w:val="none" w:sz="0" w:space="0" w:color="auto"/>
          </w:divBdr>
        </w:div>
        <w:div w:id="717122111">
          <w:marLeft w:val="0"/>
          <w:marRight w:val="0"/>
          <w:marTop w:val="120"/>
          <w:marBottom w:val="0"/>
          <w:divBdr>
            <w:top w:val="none" w:sz="0" w:space="0" w:color="auto"/>
            <w:left w:val="none" w:sz="0" w:space="0" w:color="auto"/>
            <w:bottom w:val="none" w:sz="0" w:space="0" w:color="auto"/>
            <w:right w:val="none" w:sz="0" w:space="0" w:color="auto"/>
          </w:divBdr>
        </w:div>
      </w:divsChild>
    </w:div>
    <w:div w:id="653685100">
      <w:bodyDiv w:val="1"/>
      <w:marLeft w:val="0"/>
      <w:marRight w:val="0"/>
      <w:marTop w:val="0"/>
      <w:marBottom w:val="0"/>
      <w:divBdr>
        <w:top w:val="none" w:sz="0" w:space="0" w:color="auto"/>
        <w:left w:val="none" w:sz="0" w:space="0" w:color="auto"/>
        <w:bottom w:val="none" w:sz="0" w:space="0" w:color="auto"/>
        <w:right w:val="none" w:sz="0" w:space="0" w:color="auto"/>
      </w:divBdr>
    </w:div>
    <w:div w:id="702368574">
      <w:bodyDiv w:val="1"/>
      <w:marLeft w:val="0"/>
      <w:marRight w:val="0"/>
      <w:marTop w:val="0"/>
      <w:marBottom w:val="0"/>
      <w:divBdr>
        <w:top w:val="none" w:sz="0" w:space="0" w:color="auto"/>
        <w:left w:val="none" w:sz="0" w:space="0" w:color="auto"/>
        <w:bottom w:val="none" w:sz="0" w:space="0" w:color="auto"/>
        <w:right w:val="none" w:sz="0" w:space="0" w:color="auto"/>
      </w:divBdr>
    </w:div>
    <w:div w:id="906458827">
      <w:bodyDiv w:val="1"/>
      <w:marLeft w:val="0"/>
      <w:marRight w:val="0"/>
      <w:marTop w:val="0"/>
      <w:marBottom w:val="0"/>
      <w:divBdr>
        <w:top w:val="none" w:sz="0" w:space="0" w:color="auto"/>
        <w:left w:val="none" w:sz="0" w:space="0" w:color="auto"/>
        <w:bottom w:val="none" w:sz="0" w:space="0" w:color="auto"/>
        <w:right w:val="none" w:sz="0" w:space="0" w:color="auto"/>
      </w:divBdr>
      <w:divsChild>
        <w:div w:id="273636753">
          <w:marLeft w:val="0"/>
          <w:marRight w:val="0"/>
          <w:marTop w:val="0"/>
          <w:marBottom w:val="0"/>
          <w:divBdr>
            <w:top w:val="none" w:sz="0" w:space="0" w:color="auto"/>
            <w:left w:val="none" w:sz="0" w:space="0" w:color="auto"/>
            <w:bottom w:val="none" w:sz="0" w:space="0" w:color="auto"/>
            <w:right w:val="none" w:sz="0" w:space="0" w:color="auto"/>
          </w:divBdr>
        </w:div>
        <w:div w:id="393702635">
          <w:marLeft w:val="0"/>
          <w:marRight w:val="0"/>
          <w:marTop w:val="0"/>
          <w:marBottom w:val="272"/>
          <w:divBdr>
            <w:top w:val="none" w:sz="0" w:space="0" w:color="auto"/>
            <w:left w:val="none" w:sz="0" w:space="0" w:color="auto"/>
            <w:bottom w:val="none" w:sz="0" w:space="0" w:color="auto"/>
            <w:right w:val="none" w:sz="0" w:space="0" w:color="auto"/>
          </w:divBdr>
        </w:div>
        <w:div w:id="306203507">
          <w:marLeft w:val="0"/>
          <w:marRight w:val="0"/>
          <w:marTop w:val="0"/>
          <w:marBottom w:val="272"/>
          <w:divBdr>
            <w:top w:val="none" w:sz="0" w:space="0" w:color="auto"/>
            <w:left w:val="none" w:sz="0" w:space="0" w:color="auto"/>
            <w:bottom w:val="none" w:sz="0" w:space="0" w:color="auto"/>
            <w:right w:val="none" w:sz="0" w:space="0" w:color="auto"/>
          </w:divBdr>
        </w:div>
        <w:div w:id="740374287">
          <w:marLeft w:val="0"/>
          <w:marRight w:val="0"/>
          <w:marTop w:val="0"/>
          <w:marBottom w:val="272"/>
          <w:divBdr>
            <w:top w:val="none" w:sz="0" w:space="0" w:color="auto"/>
            <w:left w:val="none" w:sz="0" w:space="0" w:color="auto"/>
            <w:bottom w:val="none" w:sz="0" w:space="0" w:color="auto"/>
            <w:right w:val="none" w:sz="0" w:space="0" w:color="auto"/>
          </w:divBdr>
        </w:div>
        <w:div w:id="1087001595">
          <w:marLeft w:val="0"/>
          <w:marRight w:val="0"/>
          <w:marTop w:val="0"/>
          <w:marBottom w:val="272"/>
          <w:divBdr>
            <w:top w:val="none" w:sz="0" w:space="0" w:color="auto"/>
            <w:left w:val="none" w:sz="0" w:space="0" w:color="auto"/>
            <w:bottom w:val="none" w:sz="0" w:space="0" w:color="auto"/>
            <w:right w:val="none" w:sz="0" w:space="0" w:color="auto"/>
          </w:divBdr>
        </w:div>
        <w:div w:id="1530754767">
          <w:marLeft w:val="0"/>
          <w:marRight w:val="0"/>
          <w:marTop w:val="0"/>
          <w:marBottom w:val="272"/>
          <w:divBdr>
            <w:top w:val="none" w:sz="0" w:space="0" w:color="auto"/>
            <w:left w:val="none" w:sz="0" w:space="0" w:color="auto"/>
            <w:bottom w:val="none" w:sz="0" w:space="0" w:color="auto"/>
            <w:right w:val="none" w:sz="0" w:space="0" w:color="auto"/>
          </w:divBdr>
        </w:div>
        <w:div w:id="359668185">
          <w:marLeft w:val="0"/>
          <w:marRight w:val="0"/>
          <w:marTop w:val="0"/>
          <w:marBottom w:val="272"/>
          <w:divBdr>
            <w:top w:val="none" w:sz="0" w:space="0" w:color="auto"/>
            <w:left w:val="none" w:sz="0" w:space="0" w:color="auto"/>
            <w:bottom w:val="none" w:sz="0" w:space="0" w:color="auto"/>
            <w:right w:val="none" w:sz="0" w:space="0" w:color="auto"/>
          </w:divBdr>
        </w:div>
      </w:divsChild>
    </w:div>
    <w:div w:id="963268590">
      <w:bodyDiv w:val="1"/>
      <w:marLeft w:val="0"/>
      <w:marRight w:val="0"/>
      <w:marTop w:val="0"/>
      <w:marBottom w:val="0"/>
      <w:divBdr>
        <w:top w:val="none" w:sz="0" w:space="0" w:color="auto"/>
        <w:left w:val="none" w:sz="0" w:space="0" w:color="auto"/>
        <w:bottom w:val="none" w:sz="0" w:space="0" w:color="auto"/>
        <w:right w:val="none" w:sz="0" w:space="0" w:color="auto"/>
      </w:divBdr>
    </w:div>
    <w:div w:id="982924921">
      <w:bodyDiv w:val="1"/>
      <w:marLeft w:val="0"/>
      <w:marRight w:val="0"/>
      <w:marTop w:val="0"/>
      <w:marBottom w:val="0"/>
      <w:divBdr>
        <w:top w:val="none" w:sz="0" w:space="0" w:color="auto"/>
        <w:left w:val="none" w:sz="0" w:space="0" w:color="auto"/>
        <w:bottom w:val="none" w:sz="0" w:space="0" w:color="auto"/>
        <w:right w:val="none" w:sz="0" w:space="0" w:color="auto"/>
      </w:divBdr>
    </w:div>
    <w:div w:id="1163275532">
      <w:bodyDiv w:val="1"/>
      <w:marLeft w:val="0"/>
      <w:marRight w:val="0"/>
      <w:marTop w:val="0"/>
      <w:marBottom w:val="0"/>
      <w:divBdr>
        <w:top w:val="none" w:sz="0" w:space="0" w:color="auto"/>
        <w:left w:val="none" w:sz="0" w:space="0" w:color="auto"/>
        <w:bottom w:val="none" w:sz="0" w:space="0" w:color="auto"/>
        <w:right w:val="none" w:sz="0" w:space="0" w:color="auto"/>
      </w:divBdr>
    </w:div>
    <w:div w:id="1340082419">
      <w:bodyDiv w:val="1"/>
      <w:marLeft w:val="0"/>
      <w:marRight w:val="0"/>
      <w:marTop w:val="0"/>
      <w:marBottom w:val="0"/>
      <w:divBdr>
        <w:top w:val="none" w:sz="0" w:space="0" w:color="auto"/>
        <w:left w:val="none" w:sz="0" w:space="0" w:color="auto"/>
        <w:bottom w:val="none" w:sz="0" w:space="0" w:color="auto"/>
        <w:right w:val="none" w:sz="0" w:space="0" w:color="auto"/>
      </w:divBdr>
    </w:div>
    <w:div w:id="1349870040">
      <w:bodyDiv w:val="1"/>
      <w:marLeft w:val="0"/>
      <w:marRight w:val="0"/>
      <w:marTop w:val="0"/>
      <w:marBottom w:val="0"/>
      <w:divBdr>
        <w:top w:val="none" w:sz="0" w:space="0" w:color="auto"/>
        <w:left w:val="none" w:sz="0" w:space="0" w:color="auto"/>
        <w:bottom w:val="none" w:sz="0" w:space="0" w:color="auto"/>
        <w:right w:val="none" w:sz="0" w:space="0" w:color="auto"/>
      </w:divBdr>
    </w:div>
    <w:div w:id="1371874978">
      <w:bodyDiv w:val="1"/>
      <w:marLeft w:val="0"/>
      <w:marRight w:val="0"/>
      <w:marTop w:val="0"/>
      <w:marBottom w:val="0"/>
      <w:divBdr>
        <w:top w:val="none" w:sz="0" w:space="0" w:color="auto"/>
        <w:left w:val="none" w:sz="0" w:space="0" w:color="auto"/>
        <w:bottom w:val="none" w:sz="0" w:space="0" w:color="auto"/>
        <w:right w:val="none" w:sz="0" w:space="0" w:color="auto"/>
      </w:divBdr>
    </w:div>
    <w:div w:id="1424952514">
      <w:bodyDiv w:val="1"/>
      <w:marLeft w:val="0"/>
      <w:marRight w:val="0"/>
      <w:marTop w:val="0"/>
      <w:marBottom w:val="0"/>
      <w:divBdr>
        <w:top w:val="none" w:sz="0" w:space="0" w:color="auto"/>
        <w:left w:val="none" w:sz="0" w:space="0" w:color="auto"/>
        <w:bottom w:val="none" w:sz="0" w:space="0" w:color="auto"/>
        <w:right w:val="none" w:sz="0" w:space="0" w:color="auto"/>
      </w:divBdr>
    </w:div>
    <w:div w:id="1497917567">
      <w:bodyDiv w:val="1"/>
      <w:marLeft w:val="0"/>
      <w:marRight w:val="0"/>
      <w:marTop w:val="0"/>
      <w:marBottom w:val="0"/>
      <w:divBdr>
        <w:top w:val="none" w:sz="0" w:space="0" w:color="auto"/>
        <w:left w:val="none" w:sz="0" w:space="0" w:color="auto"/>
        <w:bottom w:val="none" w:sz="0" w:space="0" w:color="auto"/>
        <w:right w:val="none" w:sz="0" w:space="0" w:color="auto"/>
      </w:divBdr>
    </w:div>
    <w:div w:id="1553930128">
      <w:bodyDiv w:val="1"/>
      <w:marLeft w:val="0"/>
      <w:marRight w:val="0"/>
      <w:marTop w:val="0"/>
      <w:marBottom w:val="0"/>
      <w:divBdr>
        <w:top w:val="none" w:sz="0" w:space="0" w:color="auto"/>
        <w:left w:val="none" w:sz="0" w:space="0" w:color="auto"/>
        <w:bottom w:val="none" w:sz="0" w:space="0" w:color="auto"/>
        <w:right w:val="none" w:sz="0" w:space="0" w:color="auto"/>
      </w:divBdr>
    </w:div>
    <w:div w:id="1588810119">
      <w:bodyDiv w:val="1"/>
      <w:marLeft w:val="0"/>
      <w:marRight w:val="0"/>
      <w:marTop w:val="0"/>
      <w:marBottom w:val="0"/>
      <w:divBdr>
        <w:top w:val="none" w:sz="0" w:space="0" w:color="auto"/>
        <w:left w:val="none" w:sz="0" w:space="0" w:color="auto"/>
        <w:bottom w:val="none" w:sz="0" w:space="0" w:color="auto"/>
        <w:right w:val="none" w:sz="0" w:space="0" w:color="auto"/>
      </w:divBdr>
    </w:div>
    <w:div w:id="1983541065">
      <w:bodyDiv w:val="1"/>
      <w:marLeft w:val="0"/>
      <w:marRight w:val="0"/>
      <w:marTop w:val="0"/>
      <w:marBottom w:val="0"/>
      <w:divBdr>
        <w:top w:val="none" w:sz="0" w:space="0" w:color="auto"/>
        <w:left w:val="none" w:sz="0" w:space="0" w:color="auto"/>
        <w:bottom w:val="none" w:sz="0" w:space="0" w:color="auto"/>
        <w:right w:val="none" w:sz="0" w:space="0" w:color="auto"/>
      </w:divBdr>
    </w:div>
    <w:div w:id="21068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23875/7/" TargetMode="External"/><Relationship Id="rId5" Type="http://schemas.openxmlformats.org/officeDocument/2006/relationships/hyperlink" Target="http://base.garant.ru/185181/12/" TargetMode="External"/><Relationship Id="rId4" Type="http://schemas.openxmlformats.org/officeDocument/2006/relationships/hyperlink" Target="http://base.garant.ru/121238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Company>Reanimator Extreme Edition</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2015-10-13T18:01:00Z</dcterms:created>
  <dcterms:modified xsi:type="dcterms:W3CDTF">2015-10-13T18:01:00Z</dcterms:modified>
</cp:coreProperties>
</file>