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4B" w:rsidRDefault="0078754B" w:rsidP="0078754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Кодекс о браке и семье РСФСР (с изменениями на 29 декабря 1995 года) (утратил силу)</w:t>
      </w:r>
    </w:p>
    <w:p w:rsidR="0078754B" w:rsidRDefault="0078754B" w:rsidP="0078754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КОДЕКС О БРАКЕ И СЕМЬЕ РСФСР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(в редакции Указов Президиума Верховного Совета РСФСР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4 декабря 1979 г. - Ведомости Верховного Совета РСФСР, 1979, N 49, ст. 1197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30 января 1984 г. - Ведомости Верховного Совета РСФСР, 1984, N 5, ст. 169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25 апреля 1984 г. - Ведомости Верховного Совета РСФСР, 1984, N 18, ст. 592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20 февраля 1985 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- Ведомости Верховного Совета РСФСР, 1985, N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9, ст. 305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19 ноября 1986 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- Ведомости Верховного Совета РСФСР, 1986, N 48, ст. 1397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24 февраля 1987 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- Ведомости Верховного Совета РСФСР, 1987, N 9, ст. 250)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 изменениями на 29 декабря 1995 года)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Кодекс утратил силу с 1 марта 1996 года, за исключением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раздела IV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статьи 168 Семейного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Раздел</w:t>
        </w:r>
        <w:proofErr w:type="gramEnd"/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 xml:space="preserve"> IV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настоящего Кодекса утратил силу с 20 ноября 1997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15 ноября 1997 года N 143-ФЗ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proofErr w:type="gramStart"/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22 декабря 1994 года N 73-ФЗ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(Российская газета N 252, 28.12.94) (утратил силу со 2 ноября 1997 года 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18 октября 1997 года N 132-ФЗ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);</w:t>
      </w:r>
      <w:proofErr w:type="gramEnd"/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14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7 марта 1995 года N 28-ФЗ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(Российская газета, N 52, 15.03.95);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Семейным Кодексом Российской Федерации от 29 декабря 1995 года N 223-ФЗ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Забота о советской семье, в которой гармонически сочетаются общественные и личные интересы граждан, является одной из важнейших задач Советского государства.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Советском Союзе, в состав которого входит на основе добровольного объединения и равноправия с другими союзными республиками Российская Советская Федеративная Социалистическая Республика, созданы наиболее благоприятные условия для укрепления и процветания семьи. Неуклонно растет материальное благосостояние граждан, улучшаются жилищно-бытовые и культурные условия жизни семьи. Социалистическое общество уделяет большое внимание охране и поощрению материнства, обеспечению счастливого детства.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Коммунистическое воспитание подрастающего поколения, развитие его физических и духовных сил являются важнейшей обязанностью семьи. Государство и общество всемерно помогают семье в воспитании детей, широко развертывается сеть детских садов, яслей, школ-интернатов и других детских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Советской женщине обеспечиваются необходимые социально-бытовые условия для сочетания счастливого материнства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все более активным и творческим участием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производственной и общественно-политической жизни.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Советское законодательство о браке и семье призвано активно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содействовать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окончательному очищению семейных отношений от материальных расчетов, устранению остатков неравного положения женщины в быту и созданию коммунистической семьи, в которой найдут свое полное удовлетворение наиболее глубокие личные чувства людей.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 ОБЩИЕ ПОЛОЖЕНИЯ (утратил силу с 1 марта 1996 года)</w:t>
      </w:r>
    </w:p>
    <w:p w:rsidR="0078754B" w:rsidRDefault="0078754B" w:rsidP="0078754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ОБЩИЕ ПОЛОЖЕНИЯ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(утратил силу с 1 марта 1996 года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Семейный Кодекс Российской Федерации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29 декабря 1995 года N 223-ФЗ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II БРАК (утратил силу с 1 марта 1996 года)</w:t>
      </w:r>
    </w:p>
    <w:p w:rsidR="0078754B" w:rsidRDefault="0078754B" w:rsidP="0078754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БРАК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(утратил силу с 1 марта 1996 года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Семейный Кодекс Российской Федерации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29 декабря 1995 года N 223-ФЗ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8754B" w:rsidRDefault="0078754B" w:rsidP="0078754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III СЕМЬЯ (утратил силу с 1 марта 1996 года)</w:t>
      </w:r>
    </w:p>
    <w:p w:rsidR="0078754B" w:rsidRDefault="0078754B" w:rsidP="0078754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СЕМЬЯ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(утратил силу с 1 марта 1996 года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Семейный Кодекс Российской Федерации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29 декабря 1995 года N 223-ФЗ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78754B" w:rsidRDefault="0078754B" w:rsidP="0078754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</w:t>
      </w:r>
    </w:p>
    <w:p w:rsidR="0078754B" w:rsidRDefault="0078754B" w:rsidP="0078754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IV. АКТЫ ГРАЖДАНСКОГО СОСТОЯНИЯ</w:t>
      </w:r>
    </w:p>
    <w:p w:rsidR="0078754B" w:rsidRDefault="0078754B" w:rsidP="0078754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АКТЫ ГРАЖДАНСКОГО СОСТОЯНИЯ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Раздел IV настоящего Кодекса утратил силу с 20 ноября 1997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15 ноября 1997 года N 143-ФЗ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8754B" w:rsidRDefault="0078754B" w:rsidP="0078754B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14. ОБЩИЕ ПОЛОЖЕНИЯ</w:t>
      </w:r>
    </w:p>
    <w:p w:rsidR="0078754B" w:rsidRDefault="0078754B" w:rsidP="007875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ОБЩИЕ ПОЛОЖЕНИЯ</w:t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140. Регистрация актов гражданского состояния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актов гражданского состояния устанавливается как в интересах государственных и общественных, так и с целью охраны личных и имущественных прав граждан.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Рождение, заключение брака, расторжение брака, усыновление, установление отцовства, перемена имени, отчества и фамилии, смерть подлежат регистрации в государственных органах записи актов гражданского состояния.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141. Органы, регистрирующие акты гражданского состояния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Регистрация актов гражданского состояния в городах и районных центрах производится отделами (бюро) записи актов гражданского состояния исполнительных комитетов районных, городских, районных в городах Советов народных депутатов, а в поселках и сельских населенных пунктах - исполнительными комитетами поселковых и сельских Советов народных депутатов (в ред. Указа Президиума Верховного Совета РСФСР от 4 декабря 1979 г. - Ведомости Верховного Совета РСФСР, 1979, N 49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ст. 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142. Компетенция органов, регистрирующих акты гражданского состояния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Отделы (бюро) записи актов гражданского состояния исполнительных комитетов районных, городских, районных в городах Советов народных депутатов производят регистрацию рождения, заключения брака, расторжения брака, усыновления (удочерения), установления отцовства, перемены фамилии, имени и отчества, смерти, изменяют, дополняют, исправляют и аннулируют записи актов гражданского состояния, восстанавливают утраченные записи, хранят актовые книги и выдают повторные свидетельства.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Исполнительные комитеты поселковых и сельских Советов народных депутатов производят регистрацию рождения, заключения брака, расторжения брака, установления отцовства, смерти (в ред. Указа Президиума Верховного Совета РСФСР от 4 декабря 1979 г. - Ведомости Верховного Совета РСФСР, 1979, N 49, ст. 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143. Актовые книги. Правила регистрации актов гражданского состояния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Основные положения, определяющие порядок изменения, восстановления и аннулирования записи актов гражданского состояния, а также формы книг регистрации актов гражданского состояния и формы свидетельств, выдаваемых на основании записей в этих книгах, порядок и сроки хранения актовых книг в соответствии с Основами законодательства Союза ССР и союзных республик о браке и семье устанавливаются Советом Министров СССР.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Порядок регистрации актов гражданского состояния устанавливается Инструкцией, утверждаемой Советом Министров РСФСР (в ред. Указа Президиума Верховного Совета РСФСР от 4 декабря 1979 г. - Ведомости Верховного Совета РСФСР, 1979, N 49, ст. 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144. Совершение записей актов гражданского состояния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совершении записей актов гражданского состояния должны быть представлены документы, подтверждающие факты, подлежащие регистрации в органах записи актов гражданского состояния, и документы, удостоверяющие личность заявителей.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Перечень документов, необходимых для совершения записей актов гражданского состояния, устанавливается Инструкцией о порядке регистрации актов гражданского состояния.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Каждая запись, вносимая в книгу регистрации актов гражданского состояния, должна быть прочитана заявителям, подписана ими и должностным лицом, совершающим запись, и скреплена печатью.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совершении записи акта гражданского состояния заявителям выдается соответствующее свидетельство.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145. Порядок оспаривания записей актов гражданского состояния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Исправление ошибок и внесение изменений в записи актов гражданского состояния при наличии достаточных оснований и при отсутствии спора между заинтересованными лицами производится органом записи актов гражданского состояния по месту жительства заявителей.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Отказ органа записи актов гражданского состояния в исправлении или изменении записи может быть обжалован в суд.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наличии спора между заинтересованными лицами исправление записи производится на основании решения суда.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146. Аннулирование записей актов гражданского состояния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Аннулирование первичных записей актов гражданского состояния производится органами записи актов гражданского состояния на основании решения суда.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случаях, предусмотренных частью второй статьи 42 настоящего Кодекса, аннулирование записи о расторжении брака производится органом записи актов гражданского состояния, в котором брак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был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расторгнут.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Восстановленные или повторно составленные записи актов гражданского состояния в случае обнаружения первичных записей могут быть аннулированы на основании решения суда либо по заключению отдела записи актов гражданского состояния Совета Министров автономной республики, исполнительного комитета краевого, областного, Московского и Ленинградского городских Советов народных депутатов по месту нахождения восстановленной или повторно составленной записи (в ред. Указа Президиума Верховного Совета РСФСР от 4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декабря 1979 г. - Ведомости Верховного Совета РСФСР, 1979, N 49, ст.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147. Государственная пошлина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Регистрация рождения, смерти, усыновления (удочерения) и установления отцовства в органах записи актов гражданского состояния, выдача свидетельств при изменении, дополнении и исправлении записей актов о рождении в случаях установления отцовства, усыновления (удочерения), а также в связи с ошибками, допущенными при регистрации актов гражданского состояния, производятся в соответствии с законодательством СССР без взимания государственной пошлины.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За регистрацию заключения брака, расторжения брака, перемены фамилии, имени и отчества, а также за выдачу свидетельств в связи с изменением, дополнением, исправлением и восстановлением записей актов о рождении, браке, расторжении брака и о смерти и повторных свидетельств о регистрации актов гражданского состояния взимается государственная пошлина в размере, установленном Советом Министров СССР (в ред. Указа Президиума Верховного Совета РСФСР от 4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декабря 1979 г. - Ведомости Верховного Совета РСФСР, 1979, N 49, ст. 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15. РЕГИСТРАЦИЯ АКТОВ ГРАЖДАНСКОГО СОСТОЯНИЯ</w:t>
      </w:r>
    </w:p>
    <w:p w:rsidR="0078754B" w:rsidRDefault="0078754B" w:rsidP="0078754B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РЕГИСТРАЦИЯ АКТОВ ГРАЖДАНСКОГО СОСТОЯНИЯ</w:t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148. Регистрация рождения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рождения производится в органах записи актов гражданского состояния по месту рождения детей либо по месту жительства родителей или одного из них.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Органы записи актов гражданского состояния обеспечивают торжественную обстановку регистрации рождения.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о рождении делается в устной или письменной форме родителями или одним из них, а в случае болезни, смерти родителей или невозможности для них по иным причинам сделать заявление - по заявлению родственников, соседей, администрации медицинского учреждения, в котором находилась мать при рождении ребенка, и других лиц.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о рождении должно быть сделано не позднее месяца со дня рождения ребенка, а в случае рождения мертвого ребенка - не позднее трех суток с момента родов.</w:t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149. Запись о рождении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записи о рождении имя, отчество и фамилия ребенка, а также сведения о его родителях записываются в соответствии со статьями 49-51 настоящего Кодекса.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Национальность отца ребенка в случаях, когда отцовство не установлено (статья 49 настоящего Кодекса), записывается по указанию матери.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Если ребенок родился после смерти лица, состоявшего в браке с матерью новорожденного, в запись и в свидетельство о рождении умерший может быть записан отцом ребенка при условии, если со дня его смерти до рождения ребенка прошло не более десяти месяцев.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Регистрация рождения ребенка, зачатого в браке, но родившегося после расторжения или признания брака недействительным, если со дня расторжения брака или признания его недействительным до дня рождения ребенка прошло не более десяти месяцев, производится в том же порядке, что и регистрация рождения ребенка, родители которого состоят в браке.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150. Регистрация брака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брака производится в присутствии лиц, вступающих в брак, в органах записи актов гражданского состояния по месту жительства одного из них или их родителей.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Желающие вступить в брак лично подают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 этом заявление в один из указанных в части первой настоящей статьи органов записи актов гражданского состояния по своему выбору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заявлении они должны подтвердить, что к вступлению в брак не имеется препятствий, предусмотренных статьей 16 настоящего Кодекса, а также указать, состоял ли каждый из них в браке и имеются ли дети.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Орган записи актов гражданского состояния, принявший заявление, обязан ознакомить вступающих в брак с условиями и порядком регистрации брака, удостовериться, что эти лица взаимно осведомлены о состоянии здоровья и семейном положении, а также разъяснить им их права и обязанности как будущих супругов и родителей и предупредить об ответственности за сокрытие препятствий к вступлению в брак.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паспортах лиц, заключивших брак, или в других документах, удостоверяющих их личность, производится запись о регистрации брака с указанием фамилии, имени, отчества и года рождения другого супруга, места и времени регистрации брака.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151. Регистрация расторжения брака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расторжения брака производится в органах записи актов гражданского состояния по месту жительства супругов или одного из них.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152. Регистрация расторжения брака на основании решения суда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расторжения брака на основании решения суда производится органом записи актов гражданского состояния по заявлению как обоих, так и одного из супругов.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случае регистрации развода по заявлению только одного из супругов брак считается прекращенным, однако другой супруг не вправе регистрировать новый брак до получения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им свидетельства о расторжении брака.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153. Регистрация расторжения брака по взаимному согласию супругов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расторжения брака, произведенного органом записи актов гражданского состояния по взаимному согласию супругов (статья 38 настоящего Кодекса), осуществляется органом записи актов гражданского состояния на основании их совместного заявления о разводе.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заявлении о расторжении брака супруги обязаны подтвердить взаимное согласие на расторжение брака и отсутствие у них несовершеннолетних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Регистрация расторжения брака может быть произведена в отсутствие одного из супругов, если этот супруг по уважительным причинам не может явиться в орган записи актов гражданского состояния и от его имени будет представлено надлежащим образом заверенное заявление, подтверждающее его согласие на расторжение брака.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154. Регистрация расторжения брака по заявлению одного из супругов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 заявлению о расторжении брака по основаниям, предусмотренным статьей 39 настоящего Кодекса, супруг, подавший заявление, должен приложить копию решения или выписку из решении суда о признании другого супруга безвестно отсутствующим или недееспособным вследствие душевной болезни или слабоумия, либо копию приговора или выписку из приговора об осуждении другого супруга к лишению свободы на срок не менее трех лет.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поданном заявлении извещается супруг, находящийся в заключении, или опекун недееспособного супруга. В извещении устанавливается срок для сообщения, имеется ли спор о детях, о разделе имущества, являющегося общей совместной собственностью супругов, или спор о выплате алиментов недееспособному супругу, нуждающемуся в помощи. Установленный для ответа срок не может превышать трех месяцев.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получении сообщения об отсутствии спора или неполучении ответа в срок, установленный в извещении, орган записи актов гражданского состояния регистрирует расторжение брака.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155. Присвоение супругу добрачной фамилии при регистрации расторжения брака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Супруг, желающий, чтобы ему была присвоена добрачная фамилия, должен заявить об этом в органах записи актов гражданского состояния при регистрации расторжения брака. О присвоении супругу добрачной фамилии органы записи актов гражданского состояния производят соответствующую запись (в ред. Указа Президиума Верховного Совета РСФСР от 4 декабря 1979 г. - Ведомости Верховного Совета РСФСР, 1979, N 49, ст. 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156. Регистрация усыновления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усыновления производится на основании решения исполнительного комитета районного, городского, районного в городе Совета народных депутатов.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Регистрация усыновления производится в отделе (бюро) записи </w:t>
      </w: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актов гражданского состояния исполнительного комитета районного, городского, районного в городе Совета народных депутатов по месту вынесения решения об усыновлении по совместному заявлению усыновителей или по заявлению одного из них либо по сообщению органа опеки и попечительства.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признания судом усыновления недействительным органы записи актов гражданского состояния аннулируют запись об усыновлении и восстанавливают в записи о рождении усыновленного все первоначальные сведения, которые были до усыновления.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отмены судом усыновления органы записи актов гражданского состояния производят отметки об отмене усыновления и восстанавливают в записи о рождении усыновленного первоначальные сведения, которые были до усыновления. Фамилия, имя и отчество ребенка указываются в соответствии с решением суда (в ред. Указа Президиума Верховного Совета РСФСР от 4 декабря 1979 г. - Ведомости Верховного Совета РСФСР, 1979, N 49, ст. 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157. Регистрация установления отцовства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установления отцовства производится в органах записи актов гражданского состояния по месту жительства одного из родителей или по месту вынесения решения суда об установлении отцовства. Регистрация производится на основании решения суда или совместного заявления родителей, а в случае смерти матери, признания матери недееспособной, лишения ее родительских прав или невозможности установить ее местожительство - заявления отца.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Регистрация установления отцовства в отношении детей, достигших совершеннолетия, допускается только с их согласия.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основании записи об установлении отцовства органы записи актов гражданского состояния вносят сведения об отце в запись и свидетельство о рождении ребенка (в ред. Указа Президиума Верховного Совета РСФСР от 4 декабря 1979 г. - Ведомости Верховного Совета РСФСР, 1979, N 49, ст. 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158. Регистрация перемены имени, отчества и фамилии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Регистрация перемены имени, отчества и фамилии гражданам СССР по достижении ими совершеннолетия производится в отделе (бюро) записи актов гражданского состояния исполнительного комитета районного, городского, районного в городе Совета народных депутатов по месту их постоянного жительства.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регистрации перемены имени отцом изменяется отчество его несовершеннолетних детей. Отчество совершеннолетних детей изменяется только в случаях, когда об этом подают заявления в органы записи актов гражданского состояния сами совершеннолетние дети.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Фамилия несовершеннолетних детей изменяется при перемене фамилии обоими родителями. Если фамилию переменил один из родителей, вопрос о перемене фамилии несовершеннолетних детей решается по соглашению родителей, а при отсутствии соглашения - органом опеки и попечительства.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Если в связи с регистрацией перемены имени, отчества и фамилии были внесены изменения в записи актов гражданского состояния, органы записи актов гражданского состояния аннулируют ранее выданные свидетельства и выдают взамен их новые свидетельства с учетом внесенных в записи изменений (в ред. Указа Президиума Верховного Совета РСФСР от 4 декабря 1979 г. - Ведомости Верховного Совета РСФСР, 1979, N 49, ст. 1197).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78754B" w:rsidRDefault="0078754B" w:rsidP="0078754B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159. Регистрация смерти</w:t>
      </w:r>
    </w:p>
    <w:p w:rsid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Регистрация смерти производится в органах записи актов гражданского состояния по месту, где проживал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умерший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или по месту наступления смерти на основании заключения медицинского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Регистрация смерти по решению суда об установлении факта смерти или об объявлении гражданина умершим производится в органах записи актов гражданского состояния по месту нахождения суда, вынесшего решение.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о смерти может быть сделано родственниками умершего, его соседями, работниками жилищно-эксплуатационных организаций, а также администрацией учреждения, в котором последовала смерть, и другими лицами.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о смерти должно быть сделано не позднее трех суток с момента наступления смерти или обнаружения трупа.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754B" w:rsidRDefault="0078754B" w:rsidP="0078754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V ПРИМЕНЕНИЕ СОВЕТСКОГО ЗАКОНОДАТЕЛЬСТВА О БРАКЕ И СЕМЬЕ К ИНОСТРАННЫМ ГРА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Ж-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ДАНАМ И ЛИЦАМ БЕЗ ГРАЖДАНСТВА. ПРИМЕНЕНИЕ ЗАКОНОВ О БРАКЕ И СЕМЬЕ ИНОСТРАННЫХ ГОСУДАРСТВ И МЕЖДУНАРОДНЫХ ДОГОВОРОВ (утратил силу с 1 марта 1996 года)</w:t>
      </w:r>
    </w:p>
    <w:p w:rsidR="0078754B" w:rsidRDefault="0078754B" w:rsidP="007875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ПРИМЕНЕНИЕ СОВЕТСКОГО ЗАКОНОДАТЕЛЬСТВА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 БРАКЕ И СЕМЬЕ К ИНОСТРАННЫМ ГРА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Ж-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br/>
        <w:t>ДАНАМ И ЛИЦАМ БЕЗ ГРАЖДАНСТВА.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ПРИМЕНЕНИЕ ЗАКОНОВ О БРАКЕ И СЕМЬЕ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lastRenderedPageBreak/>
        <w:t>ИНОСТРАННЫХ ГОСУДАРСТВ И МЕЖДУНАРОДНЫХ ДОГОВОРОВ</w:t>
      </w:r>
    </w:p>
    <w:p w:rsidR="007A4503" w:rsidRPr="0078754B" w:rsidRDefault="0078754B" w:rsidP="0078754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(в редакции Указа Президиума Верховного Совета РСФСР от 4 декабря 1979 г.)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(утратил силу с 1 марта 1996 года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Семейный Кодекс Российской Федерации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29 декабря 1995 года N 223-ФЗ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sectPr w:rsidR="007A4503" w:rsidRPr="0078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67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0367"/>
    <w:rsid w:val="00706A08"/>
    <w:rsid w:val="00766F45"/>
    <w:rsid w:val="0078754B"/>
    <w:rsid w:val="00797082"/>
    <w:rsid w:val="007A4503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5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A4503"/>
    <w:rPr>
      <w:color w:val="0000FF"/>
      <w:u w:val="single"/>
    </w:rPr>
  </w:style>
  <w:style w:type="paragraph" w:customStyle="1" w:styleId="u">
    <w:name w:val="u"/>
    <w:basedOn w:val="a"/>
    <w:rsid w:val="007A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503"/>
  </w:style>
  <w:style w:type="paragraph" w:customStyle="1" w:styleId="jv">
    <w:name w:val="jv"/>
    <w:basedOn w:val="a"/>
    <w:rsid w:val="007A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75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5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78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8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5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A4503"/>
    <w:rPr>
      <w:color w:val="0000FF"/>
      <w:u w:val="single"/>
    </w:rPr>
  </w:style>
  <w:style w:type="paragraph" w:customStyle="1" w:styleId="u">
    <w:name w:val="u"/>
    <w:basedOn w:val="a"/>
    <w:rsid w:val="007A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503"/>
  </w:style>
  <w:style w:type="paragraph" w:customStyle="1" w:styleId="jv">
    <w:name w:val="jv"/>
    <w:basedOn w:val="a"/>
    <w:rsid w:val="007A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75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5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78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8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189" TargetMode="External"/><Relationship Id="rId13" Type="http://schemas.openxmlformats.org/officeDocument/2006/relationships/hyperlink" Target="http://docs.cntd.ru/document/9049866" TargetMode="External"/><Relationship Id="rId18" Type="http://schemas.openxmlformats.org/officeDocument/2006/relationships/hyperlink" Target="http://docs.cntd.ru/document/90155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0203" TargetMode="External"/><Relationship Id="rId12" Type="http://schemas.openxmlformats.org/officeDocument/2006/relationships/hyperlink" Target="http://docs.cntd.ru/document/9009986" TargetMode="External"/><Relationship Id="rId17" Type="http://schemas.openxmlformats.org/officeDocument/2006/relationships/hyperlink" Target="http://docs.cntd.ru/document/90155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5517" TargetMode="External"/><Relationship Id="rId20" Type="http://schemas.openxmlformats.org/officeDocument/2006/relationships/hyperlink" Target="http://docs.cntd.ru/document/90155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181" TargetMode="External"/><Relationship Id="rId11" Type="http://schemas.openxmlformats.org/officeDocument/2006/relationships/hyperlink" Target="http://docs.cntd.ru/document/9052520" TargetMode="External"/><Relationship Id="rId5" Type="http://schemas.openxmlformats.org/officeDocument/2006/relationships/hyperlink" Target="http://docs.cntd.ru/document/9009348" TargetMode="External"/><Relationship Id="rId15" Type="http://schemas.openxmlformats.org/officeDocument/2006/relationships/hyperlink" Target="http://docs.cntd.ru/document/9015517" TargetMode="External"/><Relationship Id="rId10" Type="http://schemas.openxmlformats.org/officeDocument/2006/relationships/hyperlink" Target="http://docs.cntd.ru/document/9005189" TargetMode="External"/><Relationship Id="rId19" Type="http://schemas.openxmlformats.org/officeDocument/2006/relationships/hyperlink" Target="http://docs.cntd.ru/document/9052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517" TargetMode="External"/><Relationship Id="rId14" Type="http://schemas.openxmlformats.org/officeDocument/2006/relationships/hyperlink" Target="http://docs.cntd.ru/document/90107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2015-04-29T12:00:00Z</dcterms:created>
  <dcterms:modified xsi:type="dcterms:W3CDTF">2015-04-29T12:00:00Z</dcterms:modified>
</cp:coreProperties>
</file>