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59" w:rsidRPr="00117C59" w:rsidRDefault="00117C59" w:rsidP="00117C59">
      <w:pPr>
        <w:pStyle w:val="1"/>
        <w:shd w:val="clear" w:color="auto" w:fill="FFFFFF"/>
        <w:spacing w:before="75" w:line="36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117C59">
        <w:rPr>
          <w:rFonts w:ascii="Times New Roman" w:hAnsi="Times New Roman" w:cs="Times New Roman"/>
          <w:b w:val="0"/>
          <w:bCs w:val="0"/>
          <w:color w:val="000000" w:themeColor="text1"/>
        </w:rPr>
        <w:t>"СЕМЕЙНЫЙ КОДЕКС РОССИЙСКОЙ ФЕДЕРАЦИИ" (СК РФ)</w:t>
      </w:r>
    </w:p>
    <w:p w:rsidR="00117C59" w:rsidRPr="00117C59" w:rsidRDefault="00117C59" w:rsidP="00117C59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000000" w:themeColor="text1"/>
          <w:sz w:val="28"/>
          <w:szCs w:val="28"/>
        </w:rPr>
      </w:pPr>
      <w:hyperlink r:id="rId6" w:anchor="p694" w:history="1">
        <w:r w:rsidRPr="00117C59">
          <w:rPr>
            <w:rStyle w:val="a3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РАЗДЕЛ V. АЛИМЕНТНЫЕ ОБЯЗАТЕЛЬСТВА ЧЛЕНОВ СЕМЬИ</w:t>
        </w:r>
      </w:hyperlink>
    </w:p>
    <w:p w:rsidR="00117C59" w:rsidRPr="00117C59" w:rsidRDefault="00117C59" w:rsidP="00117C59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117C59">
        <w:rPr>
          <w:b w:val="0"/>
          <w:bCs w:val="0"/>
          <w:color w:val="000000" w:themeColor="text1"/>
          <w:sz w:val="28"/>
          <w:szCs w:val="28"/>
        </w:rPr>
        <w:t>ГЛАВА 14. АЛИМЕНТНЫЕ ОБЯЗАТЕЛЬСТВА СУПРУГОВ</w:t>
      </w:r>
      <w:r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117C59">
        <w:rPr>
          <w:b w:val="0"/>
          <w:bCs w:val="0"/>
          <w:color w:val="000000" w:themeColor="text1"/>
          <w:sz w:val="28"/>
          <w:szCs w:val="28"/>
        </w:rPr>
        <w:t>И БЫВШИХ СУПРУГОВ</w:t>
      </w:r>
    </w:p>
    <w:p w:rsidR="00117C59" w:rsidRPr="00117C59" w:rsidRDefault="00117C59" w:rsidP="00117C59">
      <w:pPr>
        <w:pStyle w:val="u"/>
        <w:shd w:val="clear" w:color="auto" w:fill="FFFFFF"/>
        <w:spacing w:before="0" w:after="0"/>
        <w:ind w:firstLine="390"/>
        <w:jc w:val="both"/>
        <w:rPr>
          <w:b/>
          <w:color w:val="000000" w:themeColor="text1"/>
          <w:sz w:val="28"/>
          <w:szCs w:val="28"/>
        </w:rPr>
      </w:pPr>
      <w:r w:rsidRPr="00117C59">
        <w:rPr>
          <w:b/>
          <w:color w:val="000000" w:themeColor="text1"/>
          <w:sz w:val="28"/>
          <w:szCs w:val="28"/>
        </w:rPr>
        <w:t>Статья 89. Обязанности супругов по взаимному содержанию</w:t>
      </w:r>
    </w:p>
    <w:p w:rsidR="00117C59" w:rsidRPr="00117C59" w:rsidRDefault="00117C59" w:rsidP="00117C59">
      <w:pPr>
        <w:pStyle w:val="u"/>
        <w:shd w:val="clear" w:color="auto" w:fill="FFFFFF"/>
        <w:spacing w:before="0" w:after="0"/>
        <w:ind w:firstLine="390"/>
        <w:jc w:val="both"/>
        <w:rPr>
          <w:color w:val="000000" w:themeColor="text1"/>
          <w:sz w:val="28"/>
          <w:szCs w:val="28"/>
        </w:rPr>
      </w:pPr>
      <w:r w:rsidRPr="00117C59">
        <w:rPr>
          <w:color w:val="000000" w:themeColor="text1"/>
          <w:sz w:val="28"/>
          <w:szCs w:val="28"/>
        </w:rPr>
        <w:t>1. Супруги обязаны материально поддерживать друг друга.</w:t>
      </w:r>
    </w:p>
    <w:p w:rsidR="00117C59" w:rsidRPr="00117C59" w:rsidRDefault="00117C59" w:rsidP="00117C59">
      <w:pPr>
        <w:pStyle w:val="u"/>
        <w:shd w:val="clear" w:color="auto" w:fill="FFFFFF"/>
        <w:spacing w:before="0" w:after="0"/>
        <w:ind w:firstLine="390"/>
        <w:jc w:val="both"/>
        <w:rPr>
          <w:color w:val="000000" w:themeColor="text1"/>
          <w:sz w:val="28"/>
          <w:szCs w:val="28"/>
        </w:rPr>
      </w:pPr>
      <w:r w:rsidRPr="00117C59">
        <w:rPr>
          <w:color w:val="000000" w:themeColor="text1"/>
          <w:sz w:val="28"/>
          <w:szCs w:val="28"/>
        </w:rPr>
        <w:t>2.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супруга, обладающего необходимыми для этого средствами, имеют:</w:t>
      </w:r>
    </w:p>
    <w:p w:rsidR="00117C59" w:rsidRPr="00117C59" w:rsidRDefault="00117C59" w:rsidP="00117C59">
      <w:pPr>
        <w:pStyle w:val="u"/>
        <w:shd w:val="clear" w:color="auto" w:fill="FFFFFF"/>
        <w:spacing w:before="0" w:after="0"/>
        <w:ind w:firstLine="390"/>
        <w:jc w:val="both"/>
        <w:rPr>
          <w:color w:val="000000" w:themeColor="text1"/>
          <w:sz w:val="28"/>
          <w:szCs w:val="28"/>
        </w:rPr>
      </w:pPr>
      <w:r w:rsidRPr="00117C59">
        <w:rPr>
          <w:color w:val="000000" w:themeColor="text1"/>
          <w:sz w:val="28"/>
          <w:szCs w:val="28"/>
        </w:rPr>
        <w:t>нетрудоспособный нуждающийся супруг;</w:t>
      </w:r>
    </w:p>
    <w:p w:rsidR="00117C59" w:rsidRPr="00117C59" w:rsidRDefault="00117C59" w:rsidP="00117C59">
      <w:pPr>
        <w:pStyle w:val="u"/>
        <w:shd w:val="clear" w:color="auto" w:fill="FFFFFF"/>
        <w:spacing w:before="0" w:after="0"/>
        <w:ind w:firstLine="390"/>
        <w:jc w:val="both"/>
        <w:rPr>
          <w:color w:val="000000" w:themeColor="text1"/>
          <w:sz w:val="28"/>
          <w:szCs w:val="28"/>
        </w:rPr>
      </w:pPr>
      <w:r w:rsidRPr="00117C59">
        <w:rPr>
          <w:color w:val="000000" w:themeColor="text1"/>
          <w:sz w:val="28"/>
          <w:szCs w:val="28"/>
        </w:rPr>
        <w:t>жена в период беременности и в течение трех лет со дня рождения общего ребенка;</w:t>
      </w:r>
    </w:p>
    <w:p w:rsidR="00117C59" w:rsidRPr="00117C59" w:rsidRDefault="00117C59" w:rsidP="00117C59">
      <w:pPr>
        <w:pStyle w:val="u"/>
        <w:shd w:val="clear" w:color="auto" w:fill="FFFFFF"/>
        <w:spacing w:before="0" w:after="0"/>
        <w:ind w:firstLine="390"/>
        <w:jc w:val="both"/>
        <w:rPr>
          <w:color w:val="000000" w:themeColor="text1"/>
          <w:sz w:val="28"/>
          <w:szCs w:val="28"/>
        </w:rPr>
      </w:pPr>
      <w:r w:rsidRPr="00117C59">
        <w:rPr>
          <w:color w:val="000000" w:themeColor="text1"/>
          <w:sz w:val="28"/>
          <w:szCs w:val="28"/>
        </w:rPr>
        <w:t>нуждающийся супруг, осуществляющий уход за общим ребенком-инвалидом до достижения ребенком возраста восемнадцати лет или за общим ребенком - инвалидом с детства I группы.</w:t>
      </w:r>
    </w:p>
    <w:p w:rsidR="00117C59" w:rsidRPr="00117C59" w:rsidRDefault="00117C59" w:rsidP="00117C59">
      <w:pPr>
        <w:pStyle w:val="u"/>
        <w:shd w:val="clear" w:color="auto" w:fill="FFFFFF"/>
        <w:spacing w:before="0" w:after="0"/>
        <w:ind w:firstLine="390"/>
        <w:jc w:val="both"/>
        <w:rPr>
          <w:b/>
          <w:color w:val="000000" w:themeColor="text1"/>
          <w:sz w:val="28"/>
          <w:szCs w:val="28"/>
        </w:rPr>
      </w:pPr>
      <w:r w:rsidRPr="00117C59">
        <w:rPr>
          <w:b/>
          <w:color w:val="000000" w:themeColor="text1"/>
          <w:sz w:val="28"/>
          <w:szCs w:val="28"/>
        </w:rPr>
        <w:t>Статья 90. Право бывшего супруга на получение алиментов после расторжения брака</w:t>
      </w:r>
    </w:p>
    <w:p w:rsidR="00117C59" w:rsidRPr="00117C59" w:rsidRDefault="00117C59" w:rsidP="00117C59">
      <w:pPr>
        <w:pStyle w:val="u"/>
        <w:shd w:val="clear" w:color="auto" w:fill="FFFFFF"/>
        <w:spacing w:before="0" w:after="0"/>
        <w:ind w:firstLine="390"/>
        <w:jc w:val="both"/>
        <w:rPr>
          <w:color w:val="000000" w:themeColor="text1"/>
          <w:sz w:val="28"/>
          <w:szCs w:val="28"/>
        </w:rPr>
      </w:pPr>
      <w:r w:rsidRPr="00117C59">
        <w:rPr>
          <w:color w:val="000000" w:themeColor="text1"/>
          <w:sz w:val="28"/>
          <w:szCs w:val="28"/>
        </w:rPr>
        <w:t>1. Право требовать предоставления алиментов в судебном порядке от бывшего супруга, обладающего необходимыми для этого средствами, имеют:</w:t>
      </w:r>
    </w:p>
    <w:p w:rsidR="00117C59" w:rsidRPr="00117C59" w:rsidRDefault="00117C59" w:rsidP="00117C59">
      <w:pPr>
        <w:pStyle w:val="u"/>
        <w:shd w:val="clear" w:color="auto" w:fill="FFFFFF"/>
        <w:spacing w:before="0" w:after="0"/>
        <w:ind w:firstLine="390"/>
        <w:jc w:val="both"/>
        <w:rPr>
          <w:color w:val="000000" w:themeColor="text1"/>
          <w:sz w:val="28"/>
          <w:szCs w:val="28"/>
        </w:rPr>
      </w:pPr>
      <w:r w:rsidRPr="00117C59">
        <w:rPr>
          <w:color w:val="000000" w:themeColor="text1"/>
          <w:sz w:val="28"/>
          <w:szCs w:val="28"/>
        </w:rPr>
        <w:t>бывшая жена в период беременности и в течение трех лет со дня рождения общего ребенка;</w:t>
      </w:r>
    </w:p>
    <w:p w:rsidR="00117C59" w:rsidRPr="00117C59" w:rsidRDefault="00117C59" w:rsidP="00117C59">
      <w:pPr>
        <w:pStyle w:val="u"/>
        <w:shd w:val="clear" w:color="auto" w:fill="FFFFFF"/>
        <w:spacing w:before="0" w:after="0"/>
        <w:ind w:firstLine="390"/>
        <w:jc w:val="both"/>
        <w:rPr>
          <w:color w:val="000000" w:themeColor="text1"/>
          <w:sz w:val="28"/>
          <w:szCs w:val="28"/>
        </w:rPr>
      </w:pPr>
      <w:r w:rsidRPr="00117C59">
        <w:rPr>
          <w:color w:val="000000" w:themeColor="text1"/>
          <w:sz w:val="28"/>
          <w:szCs w:val="28"/>
        </w:rPr>
        <w:t>нуждающийся бывший супруг, осуществляющий уход за общим ребенком-инвалидом до достижения ребенком возраста восемнадцати лет или за общим ребенком - инвалидом с детства I группы;</w:t>
      </w:r>
    </w:p>
    <w:p w:rsidR="00117C59" w:rsidRPr="00117C59" w:rsidRDefault="00117C59" w:rsidP="00117C59">
      <w:pPr>
        <w:pStyle w:val="u"/>
        <w:shd w:val="clear" w:color="auto" w:fill="FFFFFF"/>
        <w:spacing w:before="0" w:after="0"/>
        <w:ind w:firstLine="390"/>
        <w:jc w:val="both"/>
        <w:rPr>
          <w:color w:val="000000" w:themeColor="text1"/>
          <w:sz w:val="28"/>
          <w:szCs w:val="28"/>
        </w:rPr>
      </w:pPr>
      <w:r w:rsidRPr="00117C59">
        <w:rPr>
          <w:color w:val="000000" w:themeColor="text1"/>
          <w:sz w:val="28"/>
          <w:szCs w:val="28"/>
        </w:rPr>
        <w:t>нетрудоспособный нуждающийся бывший супруг, ставший нетрудоспособным до расторжения брака или в течение года с момента расторжения брака;</w:t>
      </w:r>
    </w:p>
    <w:p w:rsidR="00117C59" w:rsidRPr="00117C59" w:rsidRDefault="00117C59" w:rsidP="00117C59">
      <w:pPr>
        <w:pStyle w:val="u"/>
        <w:shd w:val="clear" w:color="auto" w:fill="FFFFFF"/>
        <w:spacing w:before="0" w:after="0"/>
        <w:ind w:firstLine="390"/>
        <w:jc w:val="both"/>
        <w:rPr>
          <w:color w:val="000000" w:themeColor="text1"/>
          <w:sz w:val="28"/>
          <w:szCs w:val="28"/>
        </w:rPr>
      </w:pPr>
      <w:proofErr w:type="gramStart"/>
      <w:r w:rsidRPr="00117C59">
        <w:rPr>
          <w:color w:val="000000" w:themeColor="text1"/>
          <w:sz w:val="28"/>
          <w:szCs w:val="28"/>
        </w:rPr>
        <w:t>нуждающийся супруг, достигший пенсионного возраста не позднее чем через пять</w:t>
      </w:r>
      <w:proofErr w:type="gramEnd"/>
      <w:r w:rsidRPr="00117C59">
        <w:rPr>
          <w:color w:val="000000" w:themeColor="text1"/>
          <w:sz w:val="28"/>
          <w:szCs w:val="28"/>
        </w:rPr>
        <w:t xml:space="preserve"> лет с момента расторжения брака, если супруги состояли в браке длительное время.</w:t>
      </w:r>
    </w:p>
    <w:p w:rsidR="00117C59" w:rsidRPr="00117C59" w:rsidRDefault="00117C59" w:rsidP="00117C59">
      <w:pPr>
        <w:pStyle w:val="u"/>
        <w:shd w:val="clear" w:color="auto" w:fill="FFFFFF"/>
        <w:spacing w:before="0" w:after="0"/>
        <w:ind w:firstLine="390"/>
        <w:jc w:val="both"/>
        <w:rPr>
          <w:color w:val="000000" w:themeColor="text1"/>
          <w:sz w:val="28"/>
          <w:szCs w:val="28"/>
        </w:rPr>
      </w:pPr>
      <w:r w:rsidRPr="00117C59">
        <w:rPr>
          <w:color w:val="000000" w:themeColor="text1"/>
          <w:sz w:val="28"/>
          <w:szCs w:val="28"/>
        </w:rPr>
        <w:lastRenderedPageBreak/>
        <w:t>2. Размер алиментов и порядок их предоставления бывшему супругу после расторжения брака могут быть определены соглашением между бывшими супругами.</w:t>
      </w:r>
    </w:p>
    <w:p w:rsidR="00117C59" w:rsidRPr="00117C59" w:rsidRDefault="00117C59" w:rsidP="00117C59">
      <w:pPr>
        <w:pStyle w:val="u"/>
        <w:shd w:val="clear" w:color="auto" w:fill="FFFFFF"/>
        <w:spacing w:before="0" w:after="0"/>
        <w:ind w:firstLine="390"/>
        <w:jc w:val="both"/>
        <w:rPr>
          <w:b/>
          <w:color w:val="000000" w:themeColor="text1"/>
          <w:sz w:val="28"/>
          <w:szCs w:val="28"/>
        </w:rPr>
      </w:pPr>
      <w:r w:rsidRPr="00117C59">
        <w:rPr>
          <w:b/>
          <w:color w:val="000000" w:themeColor="text1"/>
          <w:sz w:val="28"/>
          <w:szCs w:val="28"/>
        </w:rPr>
        <w:t>Статья 91. Размер алиментов, взыскиваемых на супругов и бывших супругов в судебном порядке</w:t>
      </w:r>
    </w:p>
    <w:p w:rsidR="00117C59" w:rsidRPr="00117C59" w:rsidRDefault="00117C59" w:rsidP="00117C59">
      <w:pPr>
        <w:pStyle w:val="u"/>
        <w:shd w:val="clear" w:color="auto" w:fill="FFFFFF"/>
        <w:spacing w:before="0" w:after="0"/>
        <w:ind w:firstLine="390"/>
        <w:jc w:val="both"/>
        <w:rPr>
          <w:color w:val="000000" w:themeColor="text1"/>
          <w:sz w:val="28"/>
          <w:szCs w:val="28"/>
        </w:rPr>
      </w:pPr>
      <w:proofErr w:type="gramStart"/>
      <w:r w:rsidRPr="00117C59">
        <w:rPr>
          <w:color w:val="000000" w:themeColor="text1"/>
          <w:sz w:val="28"/>
          <w:szCs w:val="28"/>
        </w:rPr>
        <w:t>При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  <w:proofErr w:type="gramEnd"/>
    </w:p>
    <w:p w:rsidR="00117C59" w:rsidRPr="00117C59" w:rsidRDefault="00117C59" w:rsidP="00117C59">
      <w:pPr>
        <w:pStyle w:val="u"/>
        <w:shd w:val="clear" w:color="auto" w:fill="FFFFFF"/>
        <w:spacing w:before="0" w:after="0"/>
        <w:ind w:firstLine="390"/>
        <w:jc w:val="both"/>
        <w:rPr>
          <w:b/>
          <w:color w:val="000000" w:themeColor="text1"/>
          <w:sz w:val="28"/>
          <w:szCs w:val="28"/>
        </w:rPr>
      </w:pPr>
      <w:r w:rsidRPr="00117C59">
        <w:rPr>
          <w:b/>
          <w:color w:val="000000" w:themeColor="text1"/>
          <w:sz w:val="28"/>
          <w:szCs w:val="28"/>
        </w:rPr>
        <w:t>Статья 92. Освобождение супруга от обязанности по содержанию другого супруга или ограничение этой обязанности сроком</w:t>
      </w:r>
    </w:p>
    <w:p w:rsidR="00117C59" w:rsidRPr="00117C59" w:rsidRDefault="00117C59" w:rsidP="00117C59">
      <w:pPr>
        <w:pStyle w:val="u"/>
        <w:shd w:val="clear" w:color="auto" w:fill="FFFFFF"/>
        <w:spacing w:before="0" w:after="0"/>
        <w:ind w:firstLine="390"/>
        <w:jc w:val="both"/>
        <w:rPr>
          <w:color w:val="000000" w:themeColor="text1"/>
          <w:sz w:val="28"/>
          <w:szCs w:val="28"/>
        </w:rPr>
      </w:pPr>
      <w:r w:rsidRPr="00117C59">
        <w:rPr>
          <w:color w:val="000000" w:themeColor="text1"/>
          <w:sz w:val="28"/>
          <w:szCs w:val="28"/>
        </w:rPr>
        <w:t xml:space="preserve">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</w:t>
      </w:r>
      <w:proofErr w:type="gramStart"/>
      <w:r w:rsidRPr="00117C59">
        <w:rPr>
          <w:color w:val="000000" w:themeColor="text1"/>
          <w:sz w:val="28"/>
          <w:szCs w:val="28"/>
        </w:rPr>
        <w:t>сроком</w:t>
      </w:r>
      <w:proofErr w:type="gramEnd"/>
      <w:r w:rsidRPr="00117C59">
        <w:rPr>
          <w:color w:val="000000" w:themeColor="text1"/>
          <w:sz w:val="28"/>
          <w:szCs w:val="28"/>
        </w:rPr>
        <w:t xml:space="preserve"> как в период брака, так и после его расторжения:</w:t>
      </w:r>
    </w:p>
    <w:p w:rsidR="00117C59" w:rsidRPr="00117C59" w:rsidRDefault="00117C59" w:rsidP="00117C59">
      <w:pPr>
        <w:pStyle w:val="u"/>
        <w:shd w:val="clear" w:color="auto" w:fill="FFFFFF"/>
        <w:spacing w:before="0" w:after="0"/>
        <w:ind w:firstLine="390"/>
        <w:jc w:val="both"/>
        <w:rPr>
          <w:color w:val="000000" w:themeColor="text1"/>
          <w:sz w:val="28"/>
          <w:szCs w:val="28"/>
        </w:rPr>
      </w:pPr>
      <w:r w:rsidRPr="00117C59">
        <w:rPr>
          <w:color w:val="000000" w:themeColor="text1"/>
          <w:sz w:val="28"/>
          <w:szCs w:val="28"/>
        </w:rPr>
        <w:t>в случае</w:t>
      </w:r>
      <w:proofErr w:type="gramStart"/>
      <w:r w:rsidRPr="00117C59">
        <w:rPr>
          <w:color w:val="000000" w:themeColor="text1"/>
          <w:sz w:val="28"/>
          <w:szCs w:val="28"/>
        </w:rPr>
        <w:t>,</w:t>
      </w:r>
      <w:proofErr w:type="gramEnd"/>
      <w:r w:rsidRPr="00117C59">
        <w:rPr>
          <w:color w:val="000000" w:themeColor="text1"/>
          <w:sz w:val="28"/>
          <w:szCs w:val="28"/>
        </w:rPr>
        <w:t xml:space="preserve"> если нетрудоспособность нуждающегося в помощи супруга наступила в результате злоупотребления спиртными напитками, наркотическими средствами или в результате совершения им умышленного преступления;</w:t>
      </w:r>
    </w:p>
    <w:p w:rsidR="00117C59" w:rsidRPr="00117C59" w:rsidRDefault="00117C59" w:rsidP="00117C59">
      <w:pPr>
        <w:pStyle w:val="u"/>
        <w:shd w:val="clear" w:color="auto" w:fill="FFFFFF"/>
        <w:spacing w:before="0" w:after="0"/>
        <w:ind w:firstLine="390"/>
        <w:jc w:val="both"/>
        <w:rPr>
          <w:color w:val="000000" w:themeColor="text1"/>
          <w:sz w:val="28"/>
          <w:szCs w:val="28"/>
        </w:rPr>
      </w:pPr>
      <w:r w:rsidRPr="00117C59">
        <w:rPr>
          <w:color w:val="000000" w:themeColor="text1"/>
          <w:sz w:val="28"/>
          <w:szCs w:val="28"/>
        </w:rPr>
        <w:t>в случае непродолжительности пребывания супругов в браке;</w:t>
      </w:r>
    </w:p>
    <w:p w:rsidR="007D5C95" w:rsidRPr="002115DC" w:rsidRDefault="00117C59" w:rsidP="00117C59">
      <w:pPr>
        <w:pStyle w:val="u"/>
        <w:shd w:val="clear" w:color="auto" w:fill="FFFFFF"/>
        <w:spacing w:before="0" w:after="0"/>
        <w:ind w:firstLine="390"/>
        <w:jc w:val="both"/>
        <w:rPr>
          <w:color w:val="000000" w:themeColor="text1"/>
          <w:sz w:val="28"/>
          <w:szCs w:val="28"/>
        </w:rPr>
      </w:pPr>
      <w:r w:rsidRPr="00117C59">
        <w:rPr>
          <w:color w:val="000000" w:themeColor="text1"/>
          <w:sz w:val="28"/>
          <w:szCs w:val="28"/>
        </w:rPr>
        <w:t>в случае недостойного поведения в семье супруга, требующего выплаты алиментов.</w:t>
      </w:r>
      <w:bookmarkStart w:id="0" w:name="_GoBack"/>
      <w:bookmarkEnd w:id="0"/>
    </w:p>
    <w:sectPr w:rsidR="007D5C95" w:rsidRPr="0021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04C"/>
    <w:multiLevelType w:val="multilevel"/>
    <w:tmpl w:val="2306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B3E91"/>
    <w:multiLevelType w:val="multilevel"/>
    <w:tmpl w:val="ECD0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4530B"/>
    <w:multiLevelType w:val="multilevel"/>
    <w:tmpl w:val="0CDC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47D86"/>
    <w:multiLevelType w:val="multilevel"/>
    <w:tmpl w:val="A30A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AB"/>
    <w:rsid w:val="00117C59"/>
    <w:rsid w:val="001E0B65"/>
    <w:rsid w:val="002115DC"/>
    <w:rsid w:val="0040446C"/>
    <w:rsid w:val="0043711F"/>
    <w:rsid w:val="00461EAE"/>
    <w:rsid w:val="00527DFF"/>
    <w:rsid w:val="00582C5D"/>
    <w:rsid w:val="007D5C95"/>
    <w:rsid w:val="009017AB"/>
    <w:rsid w:val="00FA5504"/>
    <w:rsid w:val="00FC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1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D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">
    <w:name w:val="u"/>
    <w:basedOn w:val="a"/>
    <w:rsid w:val="0090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90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7AB"/>
  </w:style>
  <w:style w:type="character" w:styleId="a3">
    <w:name w:val="Hyperlink"/>
    <w:basedOn w:val="a0"/>
    <w:uiPriority w:val="99"/>
    <w:semiHidden/>
    <w:unhideWhenUsed/>
    <w:rsid w:val="009017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1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ni">
    <w:name w:val="uni"/>
    <w:basedOn w:val="a"/>
    <w:rsid w:val="0058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58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58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550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27D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52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27DFF"/>
  </w:style>
  <w:style w:type="paragraph" w:customStyle="1" w:styleId="s9">
    <w:name w:val="s_9"/>
    <w:basedOn w:val="a"/>
    <w:rsid w:val="0052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2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2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446C"/>
    <w:rPr>
      <w:b/>
      <w:bCs/>
    </w:rPr>
  </w:style>
  <w:style w:type="paragraph" w:customStyle="1" w:styleId="style2">
    <w:name w:val="style2"/>
    <w:basedOn w:val="a"/>
    <w:rsid w:val="0040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044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1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D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">
    <w:name w:val="u"/>
    <w:basedOn w:val="a"/>
    <w:rsid w:val="0090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90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7AB"/>
  </w:style>
  <w:style w:type="character" w:styleId="a3">
    <w:name w:val="Hyperlink"/>
    <w:basedOn w:val="a0"/>
    <w:uiPriority w:val="99"/>
    <w:semiHidden/>
    <w:unhideWhenUsed/>
    <w:rsid w:val="009017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1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ni">
    <w:name w:val="uni"/>
    <w:basedOn w:val="a"/>
    <w:rsid w:val="0058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58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58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550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27D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52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27DFF"/>
  </w:style>
  <w:style w:type="paragraph" w:customStyle="1" w:styleId="s9">
    <w:name w:val="s_9"/>
    <w:basedOn w:val="a"/>
    <w:rsid w:val="0052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2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2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446C"/>
    <w:rPr>
      <w:b/>
      <w:bCs/>
    </w:rPr>
  </w:style>
  <w:style w:type="paragraph" w:customStyle="1" w:styleId="style2">
    <w:name w:val="style2"/>
    <w:basedOn w:val="a"/>
    <w:rsid w:val="0040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04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0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family/20_1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2552</Characters>
  <Application>Microsoft Office Word</Application>
  <DocSecurity>0</DocSecurity>
  <Lines>55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Гвоздюкова Світлана Миколаївна</dc:creator>
  <cp:keywords/>
  <dc:description/>
  <cp:lastModifiedBy>Гвоздюкова Світлана Миколаївна</cp:lastModifiedBy>
  <cp:revision>2</cp:revision>
  <dcterms:created xsi:type="dcterms:W3CDTF">2014-12-08T14:47:00Z</dcterms:created>
  <dcterms:modified xsi:type="dcterms:W3CDTF">2014-12-08T14:47:00Z</dcterms:modified>
</cp:coreProperties>
</file>