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FA" w:rsidRPr="007313FA" w:rsidRDefault="007313FA" w:rsidP="007313FA">
      <w:pPr>
        <w:shd w:val="clear" w:color="auto" w:fill="FFFFFF"/>
        <w:spacing w:before="68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7313FA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Семейный кодекс РФ (СК РФ) от 29.12.1995 N 223-ФЗ</w:t>
      </w:r>
    </w:p>
    <w:p w:rsidR="009278D1" w:rsidRDefault="009278D1" w:rsidP="007313FA">
      <w:pPr>
        <w:jc w:val="center"/>
      </w:pPr>
    </w:p>
    <w:p w:rsidR="007313FA" w:rsidRDefault="007313FA" w:rsidP="007313FA">
      <w:pPr>
        <w:jc w:val="center"/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Глава 19. УСЫНОВЛЕНИЕ (УДОЧЕРЕНИЕ) ДЕТЕЙ</w:t>
      </w:r>
    </w:p>
    <w:p w:rsidR="007313FA" w:rsidRPr="007313FA" w:rsidRDefault="007313FA" w:rsidP="007313F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7313FA">
        <w:rPr>
          <w:rFonts w:ascii="Arial" w:eastAsia="Times New Roman" w:hAnsi="Arial" w:cs="Arial"/>
          <w:b/>
          <w:color w:val="000000"/>
          <w:lang w:eastAsia="ru-RU"/>
        </w:rPr>
        <w:t>Статья 137. Правовые последствия усыновления ребенка</w:t>
      </w:r>
    </w:p>
    <w:p w:rsidR="007313FA" w:rsidRPr="007313FA" w:rsidRDefault="007313FA" w:rsidP="007313F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13FA">
        <w:rPr>
          <w:rFonts w:ascii="Arial" w:eastAsia="Times New Roman" w:hAnsi="Arial" w:cs="Arial"/>
          <w:color w:val="000000"/>
          <w:lang w:eastAsia="ru-RU"/>
        </w:rPr>
        <w:t>1. Усыновленные дети и их потомство по отношению к усыновителям и их родственникам,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происхождению.</w:t>
      </w:r>
    </w:p>
    <w:p w:rsidR="007313FA" w:rsidRPr="007313FA" w:rsidRDefault="007313FA" w:rsidP="007313F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13FA">
        <w:rPr>
          <w:rFonts w:ascii="Arial" w:eastAsia="Times New Roman" w:hAnsi="Arial" w:cs="Arial"/>
          <w:color w:val="000000"/>
          <w:lang w:eastAsia="ru-RU"/>
        </w:rPr>
        <w:t>2. Усыновленные дети утрачивают личные неимущественные и имущественные права и освобождаются от обязанностей по отношению к своим родителям (своим родственникам).</w:t>
      </w:r>
    </w:p>
    <w:p w:rsidR="007313FA" w:rsidRPr="007313FA" w:rsidRDefault="007313FA" w:rsidP="007313F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13FA">
        <w:rPr>
          <w:rFonts w:ascii="Arial" w:eastAsia="Times New Roman" w:hAnsi="Arial" w:cs="Arial"/>
          <w:color w:val="000000"/>
          <w:lang w:eastAsia="ru-RU"/>
        </w:rPr>
        <w:t>3. При усыновлении ребенка одним лицом личные неимущественные и имущественные права и обязанности могут быть сохранены по желанию матери, если усыновитель - мужчина, или по желанию отца, если усыновитель - женщина.</w:t>
      </w:r>
    </w:p>
    <w:p w:rsidR="007313FA" w:rsidRPr="007313FA" w:rsidRDefault="007313FA" w:rsidP="007313F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13FA">
        <w:rPr>
          <w:rFonts w:ascii="Arial" w:eastAsia="Times New Roman" w:hAnsi="Arial" w:cs="Arial"/>
          <w:color w:val="000000"/>
          <w:lang w:eastAsia="ru-RU"/>
        </w:rPr>
        <w:t>4. Если один из родителей усыновленного ребенка умер, то по просьбе родителей умершего родителя (дедушки или бабушки ребенка) могут быть сохранены личные неимущественные и имущественные права и обязанности по отношению к родственникам умершего родителя, если этого требуют интересы ребенка. Право родственников умершего родителя на общение с усыновленным ребенком осуществляется в соответствии со </w:t>
      </w:r>
      <w:hyperlink r:id="rId4" w:anchor="p580" w:tooltip="Ссылка на текущий документ" w:history="1">
        <w:r w:rsidRPr="007313FA">
          <w:rPr>
            <w:rFonts w:ascii="Arial" w:eastAsia="Times New Roman" w:hAnsi="Arial" w:cs="Arial"/>
            <w:color w:val="666699"/>
            <w:u w:val="single"/>
            <w:lang w:eastAsia="ru-RU"/>
          </w:rPr>
          <w:t>статьей 67</w:t>
        </w:r>
      </w:hyperlink>
      <w:r w:rsidRPr="007313FA">
        <w:rPr>
          <w:rFonts w:ascii="Arial" w:eastAsia="Times New Roman" w:hAnsi="Arial" w:cs="Arial"/>
          <w:color w:val="000000"/>
          <w:lang w:eastAsia="ru-RU"/>
        </w:rPr>
        <w:t> настоящего Кодекса.</w:t>
      </w:r>
    </w:p>
    <w:p w:rsidR="007313FA" w:rsidRPr="007313FA" w:rsidRDefault="007313FA" w:rsidP="007313F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13FA">
        <w:rPr>
          <w:rFonts w:ascii="Arial" w:eastAsia="Times New Roman" w:hAnsi="Arial" w:cs="Arial"/>
          <w:color w:val="000000"/>
          <w:lang w:eastAsia="ru-RU"/>
        </w:rPr>
        <w:t>5.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ребенка.</w:t>
      </w:r>
    </w:p>
    <w:p w:rsidR="007313FA" w:rsidRPr="007313FA" w:rsidRDefault="007313FA" w:rsidP="007313F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13FA">
        <w:rPr>
          <w:rFonts w:ascii="Arial" w:eastAsia="Times New Roman" w:hAnsi="Arial" w:cs="Arial"/>
          <w:color w:val="000000"/>
          <w:lang w:eastAsia="ru-RU"/>
        </w:rPr>
        <w:t>6. Правовые последствия усыновления ребенка, предусмотренные </w:t>
      </w:r>
      <w:hyperlink r:id="rId5" w:anchor="p1174" w:tooltip="Ссылка на текущий документ" w:history="1">
        <w:r w:rsidRPr="007313FA">
          <w:rPr>
            <w:rFonts w:ascii="Arial" w:eastAsia="Times New Roman" w:hAnsi="Arial" w:cs="Arial"/>
            <w:color w:val="666699"/>
            <w:u w:val="single"/>
            <w:lang w:eastAsia="ru-RU"/>
          </w:rPr>
          <w:t>пунктами 1</w:t>
        </w:r>
      </w:hyperlink>
      <w:r w:rsidRPr="007313FA">
        <w:rPr>
          <w:rFonts w:ascii="Arial" w:eastAsia="Times New Roman" w:hAnsi="Arial" w:cs="Arial"/>
          <w:color w:val="000000"/>
          <w:lang w:eastAsia="ru-RU"/>
        </w:rPr>
        <w:t> и </w:t>
      </w:r>
      <w:hyperlink r:id="rId6" w:anchor="p1175" w:tooltip="Ссылка на текущий документ" w:history="1">
        <w:r w:rsidRPr="007313FA">
          <w:rPr>
            <w:rFonts w:ascii="Arial" w:eastAsia="Times New Roman" w:hAnsi="Arial" w:cs="Arial"/>
            <w:color w:val="666699"/>
            <w:u w:val="single"/>
            <w:lang w:eastAsia="ru-RU"/>
          </w:rPr>
          <w:t>2</w:t>
        </w:r>
      </w:hyperlink>
      <w:r w:rsidRPr="007313FA">
        <w:rPr>
          <w:rFonts w:ascii="Arial" w:eastAsia="Times New Roman" w:hAnsi="Arial" w:cs="Arial"/>
          <w:color w:val="000000"/>
          <w:lang w:eastAsia="ru-RU"/>
        </w:rPr>
        <w:t> настоящей статьи, наступают независимо от записи усыновителей в качестве родителей в актовой записи о рождении этого ребенка.</w:t>
      </w:r>
    </w:p>
    <w:p w:rsidR="007313FA" w:rsidRPr="007313FA" w:rsidRDefault="007313FA" w:rsidP="007313F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sectPr w:rsidR="007313FA" w:rsidRPr="007313FA" w:rsidSect="0092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13FA"/>
    <w:rsid w:val="007313FA"/>
    <w:rsid w:val="009278D1"/>
    <w:rsid w:val="00C9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D1"/>
  </w:style>
  <w:style w:type="paragraph" w:styleId="1">
    <w:name w:val="heading 1"/>
    <w:basedOn w:val="a"/>
    <w:link w:val="10"/>
    <w:uiPriority w:val="9"/>
    <w:qFormat/>
    <w:rsid w:val="00731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3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73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3FA"/>
  </w:style>
  <w:style w:type="character" w:styleId="a4">
    <w:name w:val="Hyperlink"/>
    <w:basedOn w:val="a0"/>
    <w:uiPriority w:val="99"/>
    <w:semiHidden/>
    <w:unhideWhenUsed/>
    <w:rsid w:val="007313FA"/>
    <w:rPr>
      <w:color w:val="0000FF"/>
      <w:u w:val="single"/>
    </w:rPr>
  </w:style>
  <w:style w:type="paragraph" w:customStyle="1" w:styleId="unip">
    <w:name w:val="unip"/>
    <w:basedOn w:val="a"/>
    <w:rsid w:val="0073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73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73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family/20_24.html" TargetMode="External"/><Relationship Id="rId5" Type="http://schemas.openxmlformats.org/officeDocument/2006/relationships/hyperlink" Target="http://www.consultant.ru/popular/family/20_24.html" TargetMode="External"/><Relationship Id="rId4" Type="http://schemas.openxmlformats.org/officeDocument/2006/relationships/hyperlink" Target="http://www.consultant.ru/popular/family/20_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2015-06-28T09:06:00Z</dcterms:created>
  <dcterms:modified xsi:type="dcterms:W3CDTF">2015-06-28T09:06:00Z</dcterms:modified>
</cp:coreProperties>
</file>