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D" w:rsidRDefault="003D04ED" w:rsidP="00B23F84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840986" w:rsidRDefault="00840986" w:rsidP="003D04ED"/>
    <w:p w:rsidR="003D04ED" w:rsidRPr="003D04ED" w:rsidRDefault="003D04ED" w:rsidP="003D0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D04ED">
        <w:rPr>
          <w:rFonts w:ascii="Arial" w:eastAsia="Times New Roman" w:hAnsi="Arial" w:cs="Arial"/>
          <w:b/>
          <w:color w:val="000000"/>
          <w:lang w:eastAsia="ru-RU"/>
        </w:rPr>
        <w:t>Статья 140. Отмена усыновления ребенка</w:t>
      </w:r>
    </w:p>
    <w:p w:rsidR="003D04ED" w:rsidRPr="003D04ED" w:rsidRDefault="003D04ED" w:rsidP="003D04E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4ED">
        <w:rPr>
          <w:rFonts w:ascii="Arial" w:eastAsia="Times New Roman" w:hAnsi="Arial" w:cs="Arial"/>
          <w:color w:val="000000"/>
          <w:lang w:eastAsia="ru-RU"/>
        </w:rPr>
        <w:t>1. Отмена усыновления ребенка производится в судебном порядке.</w:t>
      </w:r>
    </w:p>
    <w:p w:rsidR="003D04ED" w:rsidRPr="003D04ED" w:rsidRDefault="003D04ED" w:rsidP="003D04E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4ED">
        <w:rPr>
          <w:rFonts w:ascii="Arial" w:eastAsia="Times New Roman" w:hAnsi="Arial" w:cs="Arial"/>
          <w:color w:val="000000"/>
          <w:lang w:eastAsia="ru-RU"/>
        </w:rPr>
        <w:t>2. Дело об отмене усыновления ребенка рассматривается с участием органа опеки и попечительства, а также прокурора.</w:t>
      </w:r>
    </w:p>
    <w:p w:rsidR="003D04ED" w:rsidRPr="003D04ED" w:rsidRDefault="003D04ED" w:rsidP="003D04E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4ED">
        <w:rPr>
          <w:rFonts w:ascii="Arial" w:eastAsia="Times New Roman" w:hAnsi="Arial" w:cs="Arial"/>
          <w:color w:val="000000"/>
          <w:lang w:eastAsia="ru-RU"/>
        </w:rPr>
        <w:t>3. Усыновление прекращается со дня вступления в законную силу решения суда об отмене усыновления ребенка.</w:t>
      </w:r>
    </w:p>
    <w:p w:rsidR="003D04ED" w:rsidRPr="00B23F84" w:rsidRDefault="003D04ED" w:rsidP="00B23F84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4ED">
        <w:rPr>
          <w:rFonts w:ascii="Arial" w:eastAsia="Times New Roman" w:hAnsi="Arial" w:cs="Arial"/>
          <w:color w:val="000000"/>
          <w:lang w:eastAsia="ru-RU"/>
        </w:rPr>
        <w:t>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усыновления.</w:t>
      </w:r>
    </w:p>
    <w:sectPr w:rsidR="003D04ED" w:rsidRPr="00B23F84" w:rsidSect="009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3FA"/>
    <w:rsid w:val="00247355"/>
    <w:rsid w:val="002F7BF8"/>
    <w:rsid w:val="003D04ED"/>
    <w:rsid w:val="005747FB"/>
    <w:rsid w:val="007313FA"/>
    <w:rsid w:val="00840986"/>
    <w:rsid w:val="009278D1"/>
    <w:rsid w:val="00B23F84"/>
    <w:rsid w:val="00C9115C"/>
    <w:rsid w:val="00E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1"/>
  </w:style>
  <w:style w:type="paragraph" w:styleId="1">
    <w:name w:val="heading 1"/>
    <w:basedOn w:val="a"/>
    <w:link w:val="10"/>
    <w:uiPriority w:val="9"/>
    <w:qFormat/>
    <w:rsid w:val="0073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FA"/>
  </w:style>
  <w:style w:type="character" w:styleId="a4">
    <w:name w:val="Hyperlink"/>
    <w:basedOn w:val="a0"/>
    <w:uiPriority w:val="99"/>
    <w:semiHidden/>
    <w:unhideWhenUsed/>
    <w:rsid w:val="007313FA"/>
    <w:rPr>
      <w:color w:val="0000FF"/>
      <w:u w:val="single"/>
    </w:rPr>
  </w:style>
  <w:style w:type="paragraph" w:customStyle="1" w:styleId="unip">
    <w:name w:val="unip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2015-06-28T09:35:00Z</dcterms:created>
  <dcterms:modified xsi:type="dcterms:W3CDTF">2015-06-28T09:35:00Z</dcterms:modified>
</cp:coreProperties>
</file>