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2" w:rsidRDefault="00FD1A62" w:rsidP="00FD1A62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процессуальный кодекс РФ (ГПК РФ) от 14.11.2002 N 138-ФЗ</w:t>
      </w:r>
    </w:p>
    <w:p w:rsidR="00FD1A62" w:rsidRDefault="00FD1A62" w:rsidP="00FD1A62">
      <w:pPr>
        <w:jc w:val="center"/>
      </w:pPr>
    </w:p>
    <w:p w:rsidR="000460CF" w:rsidRDefault="000460CF" w:rsidP="000460C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5. ПРЕДСТАВИТЕЛЬСТВО В СУДЕ</w:t>
      </w:r>
    </w:p>
    <w:p w:rsidR="000460CF" w:rsidRPr="000460CF" w:rsidRDefault="000460CF" w:rsidP="000460CF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bookmarkStart w:id="0" w:name="_GoBack"/>
      <w:r w:rsidRPr="000460CF">
        <w:rPr>
          <w:rFonts w:ascii="Arial" w:hAnsi="Arial" w:cs="Arial"/>
          <w:b/>
          <w:color w:val="000000"/>
        </w:rPr>
        <w:t>Статья 48. Ведение дел в суде через представителей</w:t>
      </w:r>
    </w:p>
    <w:bookmarkEnd w:id="0"/>
    <w:p w:rsidR="000460CF" w:rsidRDefault="000460CF" w:rsidP="000460CF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Граждане вправе вести свои дела в суде лично или через представителей. Личное участие в деле гражданина не лишает его права иметь по этому делу представителя.</w:t>
      </w:r>
    </w:p>
    <w:p w:rsidR="000460CF" w:rsidRDefault="000460CF" w:rsidP="000460CF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Дела организаций ведут в суде их органы, действующие в пределах полномочий, предоставленных им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Справочная информация: &quot;Законные представители&quot;&#10;(Материал подготовлен специалистами КонсультантПлюс)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000000"/>
        </w:rPr>
        <w:t>, иными правовыми актами или учредительными документами, либо представители.</w:t>
      </w:r>
    </w:p>
    <w:p w:rsidR="000460CF" w:rsidRDefault="000460CF" w:rsidP="000460CF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Полномочия органов, ведущих дела организаций, подтверждаются документами, удостоверяющими служебное положение их представителей, а при необходимости учредительными документами.</w:t>
      </w:r>
    </w:p>
    <w:p w:rsidR="000460CF" w:rsidRDefault="000460CF" w:rsidP="000460CF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имени ликвидируемой организации в суде выступает уполномоченный представитель ликвидационной комиссии.</w:t>
      </w:r>
    </w:p>
    <w:p w:rsidR="00FD1A62" w:rsidRPr="00FD1A62" w:rsidRDefault="00FD1A62" w:rsidP="000460C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D1A62" w:rsidRPr="00FD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0460CF"/>
    <w:rsid w:val="0035456F"/>
    <w:rsid w:val="003D34F0"/>
    <w:rsid w:val="00781A9C"/>
    <w:rsid w:val="007A1D9C"/>
    <w:rsid w:val="007B0288"/>
    <w:rsid w:val="008906CF"/>
    <w:rsid w:val="00C26112"/>
    <w:rsid w:val="00C32615"/>
    <w:rsid w:val="00D63AEE"/>
    <w:rsid w:val="00D8085C"/>
    <w:rsid w:val="00EE648B"/>
    <w:rsid w:val="00FD1A6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Гражданский процессуальный кодекс РФ (ГПК РФ) от 14.11.2002 N 138-ФЗ</vt:lpstr>
      <vt:lpstr>    Глава 5. ПРЕДСТАВИТЕЛЬСТВО В СУДЕ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2015-05-09T12:33:00Z</dcterms:created>
  <dcterms:modified xsi:type="dcterms:W3CDTF">2015-05-09T12:33:00Z</dcterms:modified>
</cp:coreProperties>
</file>