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B" w:rsidRDefault="00C822FB" w:rsidP="00C822FB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715EB7" w:rsidRDefault="00715EB7" w:rsidP="00C822FB">
      <w:pPr>
        <w:jc w:val="center"/>
      </w:pPr>
    </w:p>
    <w:p w:rsidR="00C822FB" w:rsidRDefault="00C822FB" w:rsidP="00C822FB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C822FB" w:rsidRDefault="00C822FB" w:rsidP="00C822FB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DC70C8" w:rsidRPr="00DC70C8" w:rsidRDefault="00DC70C8" w:rsidP="00DC70C8">
      <w:pPr>
        <w:pStyle w:val="u"/>
        <w:shd w:val="clear" w:color="auto" w:fill="FFFFFF"/>
        <w:ind w:firstLine="390"/>
        <w:jc w:val="both"/>
        <w:rPr>
          <w:rFonts w:ascii="Arial" w:hAnsi="Arial" w:cs="Arial"/>
          <w:b/>
          <w:color w:val="000000"/>
        </w:rPr>
      </w:pPr>
      <w:r w:rsidRPr="00DC70C8">
        <w:rPr>
          <w:rFonts w:ascii="Arial" w:hAnsi="Arial" w:cs="Arial"/>
          <w:b/>
          <w:color w:val="000000"/>
        </w:rPr>
        <w:t>Статья 53. Права и обязанности детей, родившихся от лиц, не состоящих в браке между с</w:t>
      </w:r>
      <w:bookmarkStart w:id="0" w:name="_GoBack"/>
      <w:bookmarkEnd w:id="0"/>
      <w:r w:rsidRPr="00DC70C8">
        <w:rPr>
          <w:rFonts w:ascii="Arial" w:hAnsi="Arial" w:cs="Arial"/>
          <w:b/>
          <w:color w:val="000000"/>
        </w:rPr>
        <w:t>обой</w:t>
      </w:r>
    </w:p>
    <w:p w:rsidR="00DC70C8" w:rsidRDefault="00DC70C8" w:rsidP="00DC70C8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установлении отцовства в порядке, предусмотренном статьями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hyperlink r:id="rId5" w:anchor="p402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48</w:t>
        </w:r>
      </w:hyperlink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-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hyperlink r:id="rId6" w:anchor="p422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50</w:t>
        </w:r>
      </w:hyperlink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Кодекса, дети имеют такие же права и обязанности по отношению к родителям и их родственникам, какие имеют дети, родившиеся от лиц, состоящих в браке между собой.</w:t>
      </w:r>
    </w:p>
    <w:p w:rsidR="00C822FB" w:rsidRPr="00C822FB" w:rsidRDefault="00C822FB" w:rsidP="00DC70C8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</w:p>
    <w:sectPr w:rsidR="00C822FB" w:rsidRPr="00C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3"/>
    <w:rsid w:val="00356FBE"/>
    <w:rsid w:val="00482413"/>
    <w:rsid w:val="0051128F"/>
    <w:rsid w:val="00541A8D"/>
    <w:rsid w:val="00715EB7"/>
    <w:rsid w:val="00973FCD"/>
    <w:rsid w:val="009E70FB"/>
    <w:rsid w:val="00A4789C"/>
    <w:rsid w:val="00AF0FDE"/>
    <w:rsid w:val="00B01ED7"/>
    <w:rsid w:val="00C822FB"/>
    <w:rsid w:val="00CE63DA"/>
    <w:rsid w:val="00D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4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4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41A8D"/>
  </w:style>
  <w:style w:type="paragraph" w:customStyle="1" w:styleId="jv">
    <w:name w:val="jv"/>
    <w:basedOn w:val="a"/>
    <w:rsid w:val="005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7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7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4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4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41A8D"/>
  </w:style>
  <w:style w:type="paragraph" w:customStyle="1" w:styleId="jv">
    <w:name w:val="jv"/>
    <w:basedOn w:val="a"/>
    <w:rsid w:val="005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7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7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3.html" TargetMode="External"/><Relationship Id="rId5" Type="http://schemas.openxmlformats.org/officeDocument/2006/relationships/hyperlink" Target="http://www.consultant.ru/popular/family/20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2015-04-21T09:20:00Z</dcterms:created>
  <dcterms:modified xsi:type="dcterms:W3CDTF">2015-04-21T09:20:00Z</dcterms:modified>
</cp:coreProperties>
</file>