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27" w:rsidRDefault="00A06227" w:rsidP="00A06227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21049E" w:rsidRDefault="00A06227" w:rsidP="00A06227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12. ПРАВА И ОБЯЗАННОСТИ РОДИТЕЛЕЙ</w:t>
      </w:r>
    </w:p>
    <w:p w:rsidR="00A06227" w:rsidRPr="00A06227" w:rsidRDefault="00A06227" w:rsidP="00A06227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A06227">
        <w:rPr>
          <w:rFonts w:ascii="Arial" w:hAnsi="Arial" w:cs="Arial"/>
          <w:b/>
          <w:color w:val="000000"/>
        </w:rPr>
        <w:t>Статья 67. Право на общение с ребенком дедушки, бабушки, братьев, сестер и других родственников</w:t>
      </w:r>
    </w:p>
    <w:p w:rsidR="00A06227" w:rsidRDefault="00A06227" w:rsidP="00A062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Дедушка, бабушка, братья, сестры и другие родственники имеют право на общение с ребенком.</w:t>
      </w:r>
    </w:p>
    <w:p w:rsidR="00A06227" w:rsidRDefault="00A06227" w:rsidP="00A062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</w:t>
      </w:r>
    </w:p>
    <w:p w:rsidR="00A06227" w:rsidRDefault="00A06227" w:rsidP="00A062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Если родители (один из них) не подчиняются решению органа опеки и попечительства, близкие родственники </w:t>
      </w:r>
      <w:proofErr w:type="gramStart"/>
      <w:r>
        <w:rPr>
          <w:rFonts w:ascii="Arial" w:hAnsi="Arial" w:cs="Arial"/>
          <w:color w:val="000000"/>
        </w:rPr>
        <w:t>ребенка</w:t>
      </w:r>
      <w:proofErr w:type="gramEnd"/>
      <w:r>
        <w:rPr>
          <w:rFonts w:ascii="Arial" w:hAnsi="Arial" w:cs="Arial"/>
          <w:color w:val="000000"/>
        </w:rPr>
        <w:t xml:space="preserve"> либо орган опеки и попечительства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ребенка.</w:t>
      </w:r>
    </w:p>
    <w:p w:rsidR="00A06227" w:rsidRDefault="00A06227" w:rsidP="00A062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невыполнения решения суда к виновному родителю применяются меры, предусмотренные гражданским процессуальным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tooltip="&quot;Гражданский процессуальный кодекс Российской Федерации&quot; от 14.11.2002 N 138-ФЗ&#10;(ред. от 06.04.2015)&#10;(с изм. и доп., вступ. в силу с 01.05.2015)" w:history="1">
        <w:r>
          <w:rPr>
            <w:rStyle w:val="a4"/>
            <w:rFonts w:ascii="Arial" w:hAnsi="Arial" w:cs="Arial"/>
            <w:color w:val="666699"/>
            <w:u w:val="none"/>
          </w:rPr>
          <w:t>законодательством.</w:t>
        </w:r>
      </w:hyperlink>
    </w:p>
    <w:p w:rsidR="00A06227" w:rsidRPr="003E55A7" w:rsidRDefault="00A06227" w:rsidP="00A06227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</w:p>
    <w:sectPr w:rsidR="00A06227" w:rsidRPr="003E55A7" w:rsidSect="00D8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5A7"/>
    <w:rsid w:val="000D4117"/>
    <w:rsid w:val="0021049E"/>
    <w:rsid w:val="003E55A7"/>
    <w:rsid w:val="00A06227"/>
    <w:rsid w:val="00D8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ED"/>
  </w:style>
  <w:style w:type="paragraph" w:styleId="1">
    <w:name w:val="heading 1"/>
    <w:basedOn w:val="a"/>
    <w:link w:val="10"/>
    <w:uiPriority w:val="9"/>
    <w:qFormat/>
    <w:rsid w:val="003E5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5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5A7"/>
  </w:style>
  <w:style w:type="character" w:styleId="a4">
    <w:name w:val="Hyperlink"/>
    <w:basedOn w:val="a0"/>
    <w:uiPriority w:val="99"/>
    <w:semiHidden/>
    <w:unhideWhenUsed/>
    <w:rsid w:val="003E55A7"/>
    <w:rPr>
      <w:color w:val="0000FF"/>
      <w:u w:val="single"/>
    </w:rPr>
  </w:style>
  <w:style w:type="paragraph" w:customStyle="1" w:styleId="unip">
    <w:name w:val="unip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71282/?dst=100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2015-05-31T15:08:00Z</dcterms:created>
  <dcterms:modified xsi:type="dcterms:W3CDTF">2015-05-31T15:08:00Z</dcterms:modified>
</cp:coreProperties>
</file>