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DE" w:rsidRDefault="00E439DE" w:rsidP="00E439DE">
      <w:pPr>
        <w:pStyle w:val="1"/>
        <w:shd w:val="clear" w:color="auto" w:fill="FFFFFF"/>
        <w:spacing w:before="75"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Семейный кодекс РФ (СК РФ) от 29.12.1995 N 223-ФЗ</w:t>
      </w:r>
    </w:p>
    <w:p w:rsidR="00841C1E" w:rsidRDefault="00841C1E" w:rsidP="00E439DE"/>
    <w:p w:rsidR="00E439DE" w:rsidRDefault="00E439DE" w:rsidP="00E439DE">
      <w:pPr>
        <w:jc w:val="center"/>
        <w:rPr>
          <w:rFonts w:ascii="Arial" w:hAnsi="Arial" w:cs="Arial"/>
          <w:color w:val="000000"/>
          <w:sz w:val="36"/>
          <w:szCs w:val="36"/>
          <w:shd w:val="clear" w:color="auto" w:fill="FFFFFF"/>
        </w:rPr>
      </w:pPr>
      <w:r>
        <w:rPr>
          <w:rFonts w:ascii="Arial" w:hAnsi="Arial" w:cs="Arial"/>
          <w:color w:val="000000"/>
          <w:sz w:val="36"/>
          <w:szCs w:val="36"/>
          <w:shd w:val="clear" w:color="auto" w:fill="FFFFFF"/>
        </w:rPr>
        <w:t>Глава 12. ПРАВА И ОБЯЗАННОСТИ РОДИТЕЛЕЙ</w:t>
      </w:r>
    </w:p>
    <w:p w:rsidR="00E439DE" w:rsidRDefault="00E439DE" w:rsidP="00E439DE">
      <w:pPr>
        <w:jc w:val="both"/>
        <w:rPr>
          <w:rFonts w:ascii="Arial" w:hAnsi="Arial" w:cs="Arial"/>
          <w:color w:val="000000"/>
          <w:sz w:val="36"/>
          <w:szCs w:val="36"/>
          <w:shd w:val="clear" w:color="auto" w:fill="FFFFFF"/>
        </w:rPr>
      </w:pP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b/>
          <w:color w:val="000000"/>
          <w:sz w:val="24"/>
          <w:szCs w:val="24"/>
          <w:lang w:eastAsia="ru-RU"/>
        </w:rPr>
      </w:pPr>
      <w:r w:rsidRPr="00E439DE">
        <w:rPr>
          <w:rFonts w:ascii="Arial" w:eastAsia="Times New Roman" w:hAnsi="Arial" w:cs="Arial"/>
          <w:b/>
          <w:color w:val="000000"/>
          <w:sz w:val="24"/>
          <w:szCs w:val="24"/>
          <w:lang w:eastAsia="ru-RU"/>
        </w:rPr>
        <w:t>Статья 70. Порядок лишения родительских прав</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1. Лишение родительских прав производится в судебном порядке.</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proofErr w:type="gramStart"/>
      <w:r w:rsidRPr="00E439DE">
        <w:rPr>
          <w:rFonts w:ascii="Arial" w:eastAsia="Times New Roman" w:hAnsi="Arial" w:cs="Arial"/>
          <w:color w:val="000000"/>
          <w:sz w:val="24"/>
          <w:szCs w:val="24"/>
          <w:lang w:eastAsia="ru-RU"/>
        </w:rPr>
        <w:t xml:space="preserve">Дела о лишении родительских прав рассматриваются по заявлению одного из родителей или лиц, </w:t>
      </w:r>
      <w:bookmarkStart w:id="0" w:name="_GoBack"/>
      <w:bookmarkEnd w:id="0"/>
      <w:r w:rsidRPr="00E439DE">
        <w:rPr>
          <w:rFonts w:ascii="Arial" w:eastAsia="Times New Roman" w:hAnsi="Arial" w:cs="Arial"/>
          <w:color w:val="000000"/>
          <w:sz w:val="24"/>
          <w:szCs w:val="24"/>
          <w:lang w:eastAsia="ru-RU"/>
        </w:rPr>
        <w:t>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E439DE" w:rsidRPr="00E439DE" w:rsidRDefault="00E439DE" w:rsidP="00E439DE">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(в ред. Федерального </w:t>
      </w:r>
      <w:hyperlink r:id="rId5"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sidRPr="00E439DE">
          <w:rPr>
            <w:rFonts w:ascii="Arial" w:eastAsia="Times New Roman" w:hAnsi="Arial" w:cs="Arial"/>
            <w:color w:val="666699"/>
            <w:sz w:val="24"/>
            <w:szCs w:val="24"/>
            <w:lang w:eastAsia="ru-RU"/>
          </w:rPr>
          <w:t>закона</w:t>
        </w:r>
      </w:hyperlink>
      <w:r w:rsidRPr="00E439DE">
        <w:rPr>
          <w:rFonts w:ascii="Arial" w:eastAsia="Times New Roman" w:hAnsi="Arial" w:cs="Arial"/>
          <w:color w:val="000000"/>
          <w:sz w:val="24"/>
          <w:szCs w:val="24"/>
          <w:lang w:eastAsia="ru-RU"/>
        </w:rPr>
        <w:t> от 24.04.2008 N 49-ФЗ)</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2. Дела о лишении родительских прав рассматриваются с участием прокурора и органа опеки и попечительства.</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E439DE" w:rsidRPr="00E439DE" w:rsidRDefault="00E439DE" w:rsidP="00E439DE">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E439DE">
        <w:rPr>
          <w:rFonts w:ascii="Arial" w:eastAsia="Times New Roman" w:hAnsi="Arial" w:cs="Arial"/>
          <w:b/>
          <w:color w:val="000000"/>
          <w:sz w:val="24"/>
          <w:szCs w:val="24"/>
          <w:lang w:eastAsia="ru-RU"/>
        </w:rPr>
        <w:t>Статья 71. Последствия лишения родительских прав</w:t>
      </w:r>
    </w:p>
    <w:p w:rsidR="00E439DE" w:rsidRPr="00E439DE" w:rsidRDefault="00E439DE" w:rsidP="00E439DE">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6" w:anchor="p741" w:tooltip="Ссылка на текущий документ" w:history="1">
        <w:r w:rsidRPr="00E439DE">
          <w:rPr>
            <w:rFonts w:ascii="Arial" w:eastAsia="Times New Roman" w:hAnsi="Arial" w:cs="Arial"/>
            <w:color w:val="666699"/>
            <w:sz w:val="24"/>
            <w:szCs w:val="24"/>
            <w:lang w:eastAsia="ru-RU"/>
          </w:rPr>
          <w:t>(статья 87</w:t>
        </w:r>
      </w:hyperlink>
      <w:r w:rsidRPr="00E439DE">
        <w:rPr>
          <w:rFonts w:ascii="Arial" w:eastAsia="Times New Roman" w:hAnsi="Arial" w:cs="Arial"/>
          <w:color w:val="000000"/>
          <w:sz w:val="24"/>
          <w:szCs w:val="24"/>
          <w:lang w:eastAsia="ru-RU"/>
        </w:rPr>
        <w:t> настоящего Кодекса), а также право на льготы и государственные пособия, установленные для граждан, имеющих детей.</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2. Лишение родительских прав не освобождает родителей от обязанности содержать своего ребенка.</w:t>
      </w:r>
    </w:p>
    <w:p w:rsidR="00E439DE" w:rsidRPr="00E439DE" w:rsidRDefault="00E439DE" w:rsidP="00E439DE">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lastRenderedPageBreak/>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7" w:tooltip="&quot;Жилищный кодекс Российской Федерации&quot; от 29.12.2004 N 188-ФЗ&#10;(ред. от 29.12.2014)" w:history="1">
        <w:r w:rsidRPr="00E439DE">
          <w:rPr>
            <w:rFonts w:ascii="Arial" w:eastAsia="Times New Roman" w:hAnsi="Arial" w:cs="Arial"/>
            <w:color w:val="666699"/>
            <w:sz w:val="24"/>
            <w:szCs w:val="24"/>
            <w:lang w:eastAsia="ru-RU"/>
          </w:rPr>
          <w:t>законодательством.</w:t>
        </w:r>
      </w:hyperlink>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439DE" w:rsidRPr="00E439DE" w:rsidRDefault="00E439DE" w:rsidP="00E439DE">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E439DE">
        <w:rPr>
          <w:rFonts w:ascii="Arial" w:eastAsia="Times New Roman" w:hAnsi="Arial" w:cs="Arial"/>
          <w:b/>
          <w:color w:val="000000"/>
          <w:sz w:val="24"/>
          <w:szCs w:val="24"/>
          <w:lang w:eastAsia="ru-RU"/>
        </w:rPr>
        <w:t>Статья 72. Восстановление в родительских правах</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E439DE" w:rsidRPr="00E439DE" w:rsidRDefault="00E439DE" w:rsidP="00E439DE">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 xml:space="preserve">Не допускается восстановление в родительских правах, если ребенок </w:t>
      </w:r>
      <w:proofErr w:type="gramStart"/>
      <w:r w:rsidRPr="00E439DE">
        <w:rPr>
          <w:rFonts w:ascii="Arial" w:eastAsia="Times New Roman" w:hAnsi="Arial" w:cs="Arial"/>
          <w:color w:val="000000"/>
          <w:sz w:val="24"/>
          <w:szCs w:val="24"/>
          <w:lang w:eastAsia="ru-RU"/>
        </w:rPr>
        <w:t>усыновлен</w:t>
      </w:r>
      <w:proofErr w:type="gramEnd"/>
      <w:r w:rsidRPr="00E439DE">
        <w:rPr>
          <w:rFonts w:ascii="Arial" w:eastAsia="Times New Roman" w:hAnsi="Arial" w:cs="Arial"/>
          <w:color w:val="000000"/>
          <w:sz w:val="24"/>
          <w:szCs w:val="24"/>
          <w:lang w:eastAsia="ru-RU"/>
        </w:rPr>
        <w:t xml:space="preserve"> и усыновление не отменено </w:t>
      </w:r>
      <w:hyperlink r:id="rId8" w:anchor="p1225" w:tooltip="Ссылка на текущий документ" w:history="1">
        <w:r w:rsidRPr="00E439DE">
          <w:rPr>
            <w:rFonts w:ascii="Arial" w:eastAsia="Times New Roman" w:hAnsi="Arial" w:cs="Arial"/>
            <w:color w:val="666699"/>
            <w:sz w:val="24"/>
            <w:szCs w:val="24"/>
            <w:lang w:eastAsia="ru-RU"/>
          </w:rPr>
          <w:t>(статья 140</w:t>
        </w:r>
      </w:hyperlink>
      <w:r w:rsidRPr="00E439DE">
        <w:rPr>
          <w:rFonts w:ascii="Arial" w:eastAsia="Times New Roman" w:hAnsi="Arial" w:cs="Arial"/>
          <w:color w:val="000000"/>
          <w:sz w:val="24"/>
          <w:szCs w:val="24"/>
          <w:lang w:eastAsia="ru-RU"/>
        </w:rPr>
        <w:t> настоящего Кодекса).</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 xml:space="preserve">5. </w:t>
      </w:r>
      <w:proofErr w:type="gramStart"/>
      <w:r w:rsidRPr="00E439DE">
        <w:rPr>
          <w:rFonts w:ascii="Arial" w:eastAsia="Times New Roman" w:hAnsi="Arial" w:cs="Arial"/>
          <w:color w:val="000000"/>
          <w:sz w:val="24"/>
          <w:szCs w:val="24"/>
          <w:lang w:eastAsia="ru-RU"/>
        </w:rPr>
        <w:t>В течение трех дней со дня вступления в законную силу решения суда о восстановлении в родительских правах</w:t>
      </w:r>
      <w:proofErr w:type="gramEnd"/>
      <w:r w:rsidRPr="00E439DE">
        <w:rPr>
          <w:rFonts w:ascii="Arial" w:eastAsia="Times New Roman" w:hAnsi="Arial" w:cs="Arial"/>
          <w:color w:val="000000"/>
          <w:sz w:val="24"/>
          <w:szCs w:val="24"/>
          <w:lang w:eastAsia="ru-RU"/>
        </w:rPr>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E439DE" w:rsidRPr="00E439DE" w:rsidRDefault="00E439DE" w:rsidP="00E439DE">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w:t>
      </w:r>
      <w:proofErr w:type="gramStart"/>
      <w:r w:rsidRPr="00E439DE">
        <w:rPr>
          <w:rFonts w:ascii="Arial" w:eastAsia="Times New Roman" w:hAnsi="Arial" w:cs="Arial"/>
          <w:color w:val="000000"/>
          <w:sz w:val="24"/>
          <w:szCs w:val="24"/>
          <w:lang w:eastAsia="ru-RU"/>
        </w:rPr>
        <w:t>п</w:t>
      </w:r>
      <w:proofErr w:type="gramEnd"/>
      <w:r w:rsidRPr="00E439DE">
        <w:rPr>
          <w:rFonts w:ascii="Arial" w:eastAsia="Times New Roman" w:hAnsi="Arial" w:cs="Arial"/>
          <w:color w:val="000000"/>
          <w:sz w:val="24"/>
          <w:szCs w:val="24"/>
          <w:lang w:eastAsia="ru-RU"/>
        </w:rPr>
        <w:t>. 5 введен Федеральным </w:t>
      </w:r>
      <w:hyperlink r:id="rId9" w:tooltip="Федеральный закон от 12.11.2012 N 183-ФЗ&#10;&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w:history="1">
        <w:r w:rsidRPr="00E439DE">
          <w:rPr>
            <w:rFonts w:ascii="Arial" w:eastAsia="Times New Roman" w:hAnsi="Arial" w:cs="Arial"/>
            <w:color w:val="666699"/>
            <w:sz w:val="24"/>
            <w:szCs w:val="24"/>
            <w:lang w:eastAsia="ru-RU"/>
          </w:rPr>
          <w:t>законом</w:t>
        </w:r>
      </w:hyperlink>
      <w:r w:rsidRPr="00E439DE">
        <w:rPr>
          <w:rFonts w:ascii="Arial" w:eastAsia="Times New Roman" w:hAnsi="Arial" w:cs="Arial"/>
          <w:color w:val="000000"/>
          <w:sz w:val="24"/>
          <w:szCs w:val="24"/>
          <w:lang w:eastAsia="ru-RU"/>
        </w:rPr>
        <w:t> от 12.11.2012 N 183-ФЗ)</w:t>
      </w:r>
    </w:p>
    <w:p w:rsidR="00E439DE" w:rsidRPr="00E439DE" w:rsidRDefault="00E439DE" w:rsidP="00E439DE">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E439DE">
        <w:rPr>
          <w:rFonts w:ascii="Arial" w:eastAsia="Times New Roman" w:hAnsi="Arial" w:cs="Arial"/>
          <w:b/>
          <w:color w:val="000000"/>
          <w:sz w:val="24"/>
          <w:szCs w:val="24"/>
          <w:lang w:eastAsia="ru-RU"/>
        </w:rPr>
        <w:t>Статья 73. Ограничение родительских прав</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lastRenderedPageBreak/>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439DE" w:rsidRPr="00E439DE" w:rsidRDefault="00E439DE" w:rsidP="00E439DE">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0"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sidRPr="00E439DE">
          <w:rPr>
            <w:rFonts w:ascii="Arial" w:eastAsia="Times New Roman" w:hAnsi="Arial" w:cs="Arial"/>
            <w:color w:val="666699"/>
            <w:sz w:val="24"/>
            <w:szCs w:val="24"/>
            <w:lang w:eastAsia="ru-RU"/>
          </w:rPr>
          <w:t>иное</w:t>
        </w:r>
      </w:hyperlink>
      <w:r w:rsidRPr="00E439DE">
        <w:rPr>
          <w:rFonts w:ascii="Arial" w:eastAsia="Times New Roman" w:hAnsi="Arial" w:cs="Arial"/>
          <w:color w:val="000000"/>
          <w:sz w:val="24"/>
          <w:szCs w:val="24"/>
          <w:lang w:eastAsia="ru-RU"/>
        </w:rPr>
        <w:t> хроническое заболевание, стечение тяжелых обстоятельств и другие).</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439DE" w:rsidRPr="00E439DE" w:rsidRDefault="00E439DE" w:rsidP="00E439DE">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11" w:anchor="p606" w:tooltip="Ссылка на текущий документ" w:history="1">
        <w:r w:rsidRPr="00E439DE">
          <w:rPr>
            <w:rFonts w:ascii="Arial" w:eastAsia="Times New Roman" w:hAnsi="Arial" w:cs="Arial"/>
            <w:color w:val="666699"/>
            <w:sz w:val="24"/>
            <w:szCs w:val="24"/>
            <w:lang w:eastAsia="ru-RU"/>
          </w:rPr>
          <w:t>статьи 70</w:t>
        </w:r>
      </w:hyperlink>
      <w:r w:rsidRPr="00E439DE">
        <w:rPr>
          <w:rFonts w:ascii="Arial" w:eastAsia="Times New Roman" w:hAnsi="Arial" w:cs="Arial"/>
          <w:color w:val="000000"/>
          <w:sz w:val="24"/>
          <w:szCs w:val="24"/>
          <w:lang w:eastAsia="ru-RU"/>
        </w:rPr>
        <w:t>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E439DE" w:rsidRPr="00E439DE" w:rsidRDefault="00E439DE" w:rsidP="00E439DE">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w:t>
      </w:r>
      <w:proofErr w:type="gramStart"/>
      <w:r w:rsidRPr="00E439DE">
        <w:rPr>
          <w:rFonts w:ascii="Arial" w:eastAsia="Times New Roman" w:hAnsi="Arial" w:cs="Arial"/>
          <w:color w:val="000000"/>
          <w:sz w:val="24"/>
          <w:szCs w:val="24"/>
          <w:lang w:eastAsia="ru-RU"/>
        </w:rPr>
        <w:t>в</w:t>
      </w:r>
      <w:proofErr w:type="gramEnd"/>
      <w:r w:rsidRPr="00E439DE">
        <w:rPr>
          <w:rFonts w:ascii="Arial" w:eastAsia="Times New Roman" w:hAnsi="Arial" w:cs="Arial"/>
          <w:color w:val="000000"/>
          <w:sz w:val="24"/>
          <w:szCs w:val="24"/>
          <w:lang w:eastAsia="ru-RU"/>
        </w:rPr>
        <w:t xml:space="preserve"> ред. Федеральных законов от 24.04.2008 </w:t>
      </w:r>
      <w:hyperlink r:id="rId12"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sidRPr="00E439DE">
          <w:rPr>
            <w:rFonts w:ascii="Arial" w:eastAsia="Times New Roman" w:hAnsi="Arial" w:cs="Arial"/>
            <w:color w:val="666699"/>
            <w:sz w:val="24"/>
            <w:szCs w:val="24"/>
            <w:lang w:eastAsia="ru-RU"/>
          </w:rPr>
          <w:t>N 49-ФЗ</w:t>
        </w:r>
      </w:hyperlink>
      <w:r w:rsidRPr="00E439DE">
        <w:rPr>
          <w:rFonts w:ascii="Arial" w:eastAsia="Times New Roman" w:hAnsi="Arial" w:cs="Arial"/>
          <w:color w:val="000000"/>
          <w:sz w:val="24"/>
          <w:szCs w:val="24"/>
          <w:lang w:eastAsia="ru-RU"/>
        </w:rPr>
        <w:t>, от 02.07.2013 </w:t>
      </w:r>
      <w:hyperlink r:id="rId13"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w:history="1">
        <w:r w:rsidRPr="00E439DE">
          <w:rPr>
            <w:rFonts w:ascii="Arial" w:eastAsia="Times New Roman" w:hAnsi="Arial" w:cs="Arial"/>
            <w:color w:val="666699"/>
            <w:sz w:val="24"/>
            <w:szCs w:val="24"/>
            <w:lang w:eastAsia="ru-RU"/>
          </w:rPr>
          <w:t>N 185-ФЗ</w:t>
        </w:r>
      </w:hyperlink>
      <w:r w:rsidRPr="00E439DE">
        <w:rPr>
          <w:rFonts w:ascii="Arial" w:eastAsia="Times New Roman" w:hAnsi="Arial" w:cs="Arial"/>
          <w:color w:val="000000"/>
          <w:sz w:val="24"/>
          <w:szCs w:val="24"/>
          <w:lang w:eastAsia="ru-RU"/>
        </w:rPr>
        <w:t>)</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4. Дела об ограничении родительских прав рассматриваются с участием прокурора и органа опеки и попечительства.</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E439DE" w:rsidRPr="00E439DE" w:rsidRDefault="00E439DE" w:rsidP="00E439DE">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E439DE" w:rsidRPr="00E439DE" w:rsidRDefault="00E439DE" w:rsidP="00E439DE">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E439DE">
        <w:rPr>
          <w:rFonts w:ascii="Arial" w:eastAsia="Times New Roman" w:hAnsi="Arial" w:cs="Arial"/>
          <w:color w:val="000000"/>
          <w:sz w:val="24"/>
          <w:szCs w:val="24"/>
          <w:lang w:eastAsia="ru-RU"/>
        </w:rPr>
        <w:t xml:space="preserve">(п. 6 </w:t>
      </w:r>
      <w:proofErr w:type="gramStart"/>
      <w:r w:rsidRPr="00E439DE">
        <w:rPr>
          <w:rFonts w:ascii="Arial" w:eastAsia="Times New Roman" w:hAnsi="Arial" w:cs="Arial"/>
          <w:color w:val="000000"/>
          <w:sz w:val="24"/>
          <w:szCs w:val="24"/>
          <w:lang w:eastAsia="ru-RU"/>
        </w:rPr>
        <w:t>введен</w:t>
      </w:r>
      <w:proofErr w:type="gramEnd"/>
      <w:r w:rsidRPr="00E439DE">
        <w:rPr>
          <w:rFonts w:ascii="Arial" w:eastAsia="Times New Roman" w:hAnsi="Arial" w:cs="Arial"/>
          <w:color w:val="000000"/>
          <w:sz w:val="24"/>
          <w:szCs w:val="24"/>
          <w:lang w:eastAsia="ru-RU"/>
        </w:rPr>
        <w:t xml:space="preserve"> Федеральным </w:t>
      </w:r>
      <w:hyperlink r:id="rId14" w:tooltip="Федеральный закон от 15.11.1997 N 140-ФЗ&#10;&quot;О внесении изменений и дополнений в Семейный кодекс Российской Федерации&quot;" w:history="1">
        <w:r w:rsidRPr="00E439DE">
          <w:rPr>
            <w:rFonts w:ascii="Arial" w:eastAsia="Times New Roman" w:hAnsi="Arial" w:cs="Arial"/>
            <w:color w:val="666699"/>
            <w:sz w:val="24"/>
            <w:szCs w:val="24"/>
            <w:lang w:eastAsia="ru-RU"/>
          </w:rPr>
          <w:t>законом</w:t>
        </w:r>
      </w:hyperlink>
      <w:r w:rsidRPr="00E439DE">
        <w:rPr>
          <w:rFonts w:ascii="Arial" w:eastAsia="Times New Roman" w:hAnsi="Arial" w:cs="Arial"/>
          <w:color w:val="000000"/>
          <w:sz w:val="24"/>
          <w:szCs w:val="24"/>
          <w:lang w:eastAsia="ru-RU"/>
        </w:rPr>
        <w:t> от 15.11.1997 N 140-ФЗ)</w:t>
      </w:r>
    </w:p>
    <w:sectPr w:rsidR="00E439DE" w:rsidRPr="00E43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03"/>
    <w:rsid w:val="0000647B"/>
    <w:rsid w:val="00034E97"/>
    <w:rsid w:val="00043853"/>
    <w:rsid w:val="0004398B"/>
    <w:rsid w:val="000520EA"/>
    <w:rsid w:val="00091C70"/>
    <w:rsid w:val="000C1CFD"/>
    <w:rsid w:val="000D1E7F"/>
    <w:rsid w:val="0010204B"/>
    <w:rsid w:val="001064F8"/>
    <w:rsid w:val="00121BC5"/>
    <w:rsid w:val="001946DB"/>
    <w:rsid w:val="001D4205"/>
    <w:rsid w:val="001F5320"/>
    <w:rsid w:val="001F7A80"/>
    <w:rsid w:val="00235B48"/>
    <w:rsid w:val="002F2249"/>
    <w:rsid w:val="003076BF"/>
    <w:rsid w:val="0047419A"/>
    <w:rsid w:val="0048556E"/>
    <w:rsid w:val="004A4388"/>
    <w:rsid w:val="004F1D75"/>
    <w:rsid w:val="00551B4E"/>
    <w:rsid w:val="00584498"/>
    <w:rsid w:val="005D7B37"/>
    <w:rsid w:val="00602E85"/>
    <w:rsid w:val="0064701D"/>
    <w:rsid w:val="00683600"/>
    <w:rsid w:val="006B798F"/>
    <w:rsid w:val="00706A08"/>
    <w:rsid w:val="00766F45"/>
    <w:rsid w:val="007701A9"/>
    <w:rsid w:val="00797082"/>
    <w:rsid w:val="00841C1E"/>
    <w:rsid w:val="0088205D"/>
    <w:rsid w:val="008B10CD"/>
    <w:rsid w:val="009C113B"/>
    <w:rsid w:val="00A20170"/>
    <w:rsid w:val="00A41C51"/>
    <w:rsid w:val="00A915BE"/>
    <w:rsid w:val="00AB3CCE"/>
    <w:rsid w:val="00AC02D2"/>
    <w:rsid w:val="00AE564A"/>
    <w:rsid w:val="00B205CD"/>
    <w:rsid w:val="00B712C2"/>
    <w:rsid w:val="00BD77CC"/>
    <w:rsid w:val="00BE5E64"/>
    <w:rsid w:val="00C27319"/>
    <w:rsid w:val="00C61CCE"/>
    <w:rsid w:val="00CD5972"/>
    <w:rsid w:val="00D20C4E"/>
    <w:rsid w:val="00D42CAC"/>
    <w:rsid w:val="00D93D28"/>
    <w:rsid w:val="00D9533F"/>
    <w:rsid w:val="00E13D63"/>
    <w:rsid w:val="00E25A03"/>
    <w:rsid w:val="00E439DE"/>
    <w:rsid w:val="00E46655"/>
    <w:rsid w:val="00E747BA"/>
    <w:rsid w:val="00E96DA0"/>
    <w:rsid w:val="00EA5A47"/>
    <w:rsid w:val="00F41A4A"/>
    <w:rsid w:val="00F501D7"/>
    <w:rsid w:val="00F77EFA"/>
    <w:rsid w:val="00FB0756"/>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5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91C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A03"/>
    <w:rPr>
      <w:rFonts w:ascii="Times New Roman" w:eastAsia="Times New Roman" w:hAnsi="Times New Roman" w:cs="Times New Roman"/>
      <w:b/>
      <w:bCs/>
      <w:kern w:val="36"/>
      <w:sz w:val="48"/>
      <w:szCs w:val="48"/>
      <w:lang w:eastAsia="ru-RU"/>
    </w:rPr>
  </w:style>
  <w:style w:type="paragraph" w:customStyle="1" w:styleId="u">
    <w:name w:val="u"/>
    <w:basedOn w:val="a"/>
    <w:rsid w:val="00E25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E25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5A03"/>
  </w:style>
  <w:style w:type="character" w:styleId="a3">
    <w:name w:val="Hyperlink"/>
    <w:basedOn w:val="a0"/>
    <w:uiPriority w:val="99"/>
    <w:semiHidden/>
    <w:unhideWhenUsed/>
    <w:rsid w:val="00E25A03"/>
    <w:rPr>
      <w:color w:val="0000FF"/>
      <w:u w:val="single"/>
    </w:rPr>
  </w:style>
  <w:style w:type="paragraph" w:customStyle="1" w:styleId="unip">
    <w:name w:val="unip"/>
    <w:basedOn w:val="a"/>
    <w:rsid w:val="0077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91C70"/>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91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1C1E"/>
    <w:rPr>
      <w:b/>
      <w:bCs/>
    </w:rPr>
  </w:style>
  <w:style w:type="paragraph" w:customStyle="1" w:styleId="up">
    <w:name w:val="up"/>
    <w:basedOn w:val="a"/>
    <w:rsid w:val="00841C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5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91C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A03"/>
    <w:rPr>
      <w:rFonts w:ascii="Times New Roman" w:eastAsia="Times New Roman" w:hAnsi="Times New Roman" w:cs="Times New Roman"/>
      <w:b/>
      <w:bCs/>
      <w:kern w:val="36"/>
      <w:sz w:val="48"/>
      <w:szCs w:val="48"/>
      <w:lang w:eastAsia="ru-RU"/>
    </w:rPr>
  </w:style>
  <w:style w:type="paragraph" w:customStyle="1" w:styleId="u">
    <w:name w:val="u"/>
    <w:basedOn w:val="a"/>
    <w:rsid w:val="00E25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E25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5A03"/>
  </w:style>
  <w:style w:type="character" w:styleId="a3">
    <w:name w:val="Hyperlink"/>
    <w:basedOn w:val="a0"/>
    <w:uiPriority w:val="99"/>
    <w:semiHidden/>
    <w:unhideWhenUsed/>
    <w:rsid w:val="00E25A03"/>
    <w:rPr>
      <w:color w:val="0000FF"/>
      <w:u w:val="single"/>
    </w:rPr>
  </w:style>
  <w:style w:type="paragraph" w:customStyle="1" w:styleId="unip">
    <w:name w:val="unip"/>
    <w:basedOn w:val="a"/>
    <w:rsid w:val="0077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91C70"/>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91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1C1E"/>
    <w:rPr>
      <w:b/>
      <w:bCs/>
    </w:rPr>
  </w:style>
  <w:style w:type="paragraph" w:customStyle="1" w:styleId="up">
    <w:name w:val="up"/>
    <w:basedOn w:val="a"/>
    <w:rsid w:val="00841C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6541">
      <w:bodyDiv w:val="1"/>
      <w:marLeft w:val="0"/>
      <w:marRight w:val="0"/>
      <w:marTop w:val="0"/>
      <w:marBottom w:val="0"/>
      <w:divBdr>
        <w:top w:val="none" w:sz="0" w:space="0" w:color="auto"/>
        <w:left w:val="none" w:sz="0" w:space="0" w:color="auto"/>
        <w:bottom w:val="none" w:sz="0" w:space="0" w:color="auto"/>
        <w:right w:val="none" w:sz="0" w:space="0" w:color="auto"/>
      </w:divBdr>
    </w:div>
    <w:div w:id="606699265">
      <w:bodyDiv w:val="1"/>
      <w:marLeft w:val="0"/>
      <w:marRight w:val="0"/>
      <w:marTop w:val="0"/>
      <w:marBottom w:val="0"/>
      <w:divBdr>
        <w:top w:val="none" w:sz="0" w:space="0" w:color="auto"/>
        <w:left w:val="none" w:sz="0" w:space="0" w:color="auto"/>
        <w:bottom w:val="none" w:sz="0" w:space="0" w:color="auto"/>
        <w:right w:val="none" w:sz="0" w:space="0" w:color="auto"/>
      </w:divBdr>
    </w:div>
    <w:div w:id="886986999">
      <w:bodyDiv w:val="1"/>
      <w:marLeft w:val="0"/>
      <w:marRight w:val="0"/>
      <w:marTop w:val="0"/>
      <w:marBottom w:val="0"/>
      <w:divBdr>
        <w:top w:val="none" w:sz="0" w:space="0" w:color="auto"/>
        <w:left w:val="none" w:sz="0" w:space="0" w:color="auto"/>
        <w:bottom w:val="none" w:sz="0" w:space="0" w:color="auto"/>
        <w:right w:val="none" w:sz="0" w:space="0" w:color="auto"/>
      </w:divBdr>
    </w:div>
    <w:div w:id="1124349197">
      <w:bodyDiv w:val="1"/>
      <w:marLeft w:val="0"/>
      <w:marRight w:val="0"/>
      <w:marTop w:val="0"/>
      <w:marBottom w:val="0"/>
      <w:divBdr>
        <w:top w:val="none" w:sz="0" w:space="0" w:color="auto"/>
        <w:left w:val="none" w:sz="0" w:space="0" w:color="auto"/>
        <w:bottom w:val="none" w:sz="0" w:space="0" w:color="auto"/>
        <w:right w:val="none" w:sz="0" w:space="0" w:color="auto"/>
      </w:divBdr>
    </w:div>
    <w:div w:id="1173497369">
      <w:bodyDiv w:val="1"/>
      <w:marLeft w:val="0"/>
      <w:marRight w:val="0"/>
      <w:marTop w:val="0"/>
      <w:marBottom w:val="0"/>
      <w:divBdr>
        <w:top w:val="none" w:sz="0" w:space="0" w:color="auto"/>
        <w:left w:val="none" w:sz="0" w:space="0" w:color="auto"/>
        <w:bottom w:val="none" w:sz="0" w:space="0" w:color="auto"/>
        <w:right w:val="none" w:sz="0" w:space="0" w:color="auto"/>
      </w:divBdr>
    </w:div>
    <w:div w:id="1342901517">
      <w:bodyDiv w:val="1"/>
      <w:marLeft w:val="0"/>
      <w:marRight w:val="0"/>
      <w:marTop w:val="0"/>
      <w:marBottom w:val="0"/>
      <w:divBdr>
        <w:top w:val="none" w:sz="0" w:space="0" w:color="auto"/>
        <w:left w:val="none" w:sz="0" w:space="0" w:color="auto"/>
        <w:bottom w:val="none" w:sz="0" w:space="0" w:color="auto"/>
        <w:right w:val="none" w:sz="0" w:space="0" w:color="auto"/>
      </w:divBdr>
      <w:divsChild>
        <w:div w:id="79064406">
          <w:marLeft w:val="0"/>
          <w:marRight w:val="0"/>
          <w:marTop w:val="0"/>
          <w:marBottom w:val="0"/>
          <w:divBdr>
            <w:top w:val="none" w:sz="0" w:space="0" w:color="auto"/>
            <w:left w:val="none" w:sz="0" w:space="0" w:color="auto"/>
            <w:bottom w:val="none" w:sz="0" w:space="0" w:color="auto"/>
            <w:right w:val="none" w:sz="0" w:space="0" w:color="auto"/>
          </w:divBdr>
        </w:div>
        <w:div w:id="837814208">
          <w:marLeft w:val="0"/>
          <w:marRight w:val="0"/>
          <w:marTop w:val="0"/>
          <w:marBottom w:val="0"/>
          <w:divBdr>
            <w:top w:val="none" w:sz="0" w:space="0" w:color="auto"/>
            <w:left w:val="none" w:sz="0" w:space="0" w:color="auto"/>
            <w:bottom w:val="none" w:sz="0" w:space="0" w:color="auto"/>
            <w:right w:val="none" w:sz="0" w:space="0" w:color="auto"/>
          </w:divBdr>
        </w:div>
      </w:divsChild>
    </w:div>
    <w:div w:id="1354957322">
      <w:bodyDiv w:val="1"/>
      <w:marLeft w:val="0"/>
      <w:marRight w:val="0"/>
      <w:marTop w:val="0"/>
      <w:marBottom w:val="0"/>
      <w:divBdr>
        <w:top w:val="none" w:sz="0" w:space="0" w:color="auto"/>
        <w:left w:val="none" w:sz="0" w:space="0" w:color="auto"/>
        <w:bottom w:val="none" w:sz="0" w:space="0" w:color="auto"/>
        <w:right w:val="none" w:sz="0" w:space="0" w:color="auto"/>
      </w:divBdr>
    </w:div>
    <w:div w:id="1661233667">
      <w:bodyDiv w:val="1"/>
      <w:marLeft w:val="0"/>
      <w:marRight w:val="0"/>
      <w:marTop w:val="0"/>
      <w:marBottom w:val="0"/>
      <w:divBdr>
        <w:top w:val="none" w:sz="0" w:space="0" w:color="auto"/>
        <w:left w:val="none" w:sz="0" w:space="0" w:color="auto"/>
        <w:bottom w:val="none" w:sz="0" w:space="0" w:color="auto"/>
        <w:right w:val="none" w:sz="0" w:space="0" w:color="auto"/>
      </w:divBdr>
    </w:div>
    <w:div w:id="1959726206">
      <w:bodyDiv w:val="1"/>
      <w:marLeft w:val="0"/>
      <w:marRight w:val="0"/>
      <w:marTop w:val="0"/>
      <w:marBottom w:val="0"/>
      <w:divBdr>
        <w:top w:val="none" w:sz="0" w:space="0" w:color="auto"/>
        <w:left w:val="none" w:sz="0" w:space="0" w:color="auto"/>
        <w:bottom w:val="none" w:sz="0" w:space="0" w:color="auto"/>
        <w:right w:val="none" w:sz="0" w:space="0" w:color="auto"/>
      </w:divBdr>
    </w:div>
    <w:div w:id="205464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family/20_24.html" TargetMode="External"/><Relationship Id="rId13" Type="http://schemas.openxmlformats.org/officeDocument/2006/relationships/hyperlink" Target="http://www.consultant.ru/document/cons_doc_LAW_165205/?dst=100448" TargetMode="External"/><Relationship Id="rId3" Type="http://schemas.openxmlformats.org/officeDocument/2006/relationships/settings" Target="settings.xml"/><Relationship Id="rId7" Type="http://schemas.openxmlformats.org/officeDocument/2006/relationships/hyperlink" Target="http://www.consultant.ru/document/cons_doc_LAW_173284/?dst=100568" TargetMode="External"/><Relationship Id="rId12" Type="http://schemas.openxmlformats.org/officeDocument/2006/relationships/hyperlink" Target="http://www.consultant.ru/document/cons_doc_LAW_76460/?dst=10004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popular/family/20_17.html" TargetMode="External"/><Relationship Id="rId11" Type="http://schemas.openxmlformats.org/officeDocument/2006/relationships/hyperlink" Target="http://www.consultant.ru/popular/family/20_15.html" TargetMode="External"/><Relationship Id="rId5" Type="http://schemas.openxmlformats.org/officeDocument/2006/relationships/hyperlink" Target="http://www.consultant.ru/document/cons_doc_LAW_76460/?dst=100046" TargetMode="External"/><Relationship Id="rId15" Type="http://schemas.openxmlformats.org/officeDocument/2006/relationships/fontTable" Target="fontTable.xml"/><Relationship Id="rId10" Type="http://schemas.openxmlformats.org/officeDocument/2006/relationships/hyperlink" Target="http://www.consultant.ru/document/cons_doc_LAW_132732/?dst=100024" TargetMode="External"/><Relationship Id="rId4" Type="http://schemas.openxmlformats.org/officeDocument/2006/relationships/webSettings" Target="webSettings.xml"/><Relationship Id="rId9" Type="http://schemas.openxmlformats.org/officeDocument/2006/relationships/hyperlink" Target="http://www.consultant.ru/document/cons_doc_LAW_137644/?dst=100011" TargetMode="External"/><Relationship Id="rId14" Type="http://schemas.openxmlformats.org/officeDocument/2006/relationships/hyperlink" Target="http://www.consultant.ru/document/cons_doc_LAW_16738/?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2015-01-25T13:29:00Z</dcterms:created>
  <dcterms:modified xsi:type="dcterms:W3CDTF">2015-01-25T13:29:00Z</dcterms:modified>
</cp:coreProperties>
</file>