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2D" w:rsidRPr="003A6B2D" w:rsidRDefault="003A6B2D" w:rsidP="003A6B2D">
      <w:pPr>
        <w:pStyle w:val="1"/>
        <w:widowControl w:val="0"/>
        <w:shd w:val="clear" w:color="auto" w:fill="FFFFFF"/>
        <w:spacing w:before="0" w:beforeAutospacing="0" w:after="0" w:afterAutospacing="0" w:line="360" w:lineRule="auto"/>
        <w:jc w:val="center"/>
        <w:rPr>
          <w:b w:val="0"/>
          <w:bCs w:val="0"/>
          <w:color w:val="000000" w:themeColor="text1"/>
          <w:sz w:val="28"/>
          <w:szCs w:val="28"/>
        </w:rPr>
      </w:pPr>
      <w:r w:rsidRPr="003A6B2D">
        <w:rPr>
          <w:b w:val="0"/>
          <w:bCs w:val="0"/>
          <w:color w:val="000000" w:themeColor="text1"/>
          <w:sz w:val="28"/>
          <w:szCs w:val="28"/>
        </w:rPr>
        <w:t>"СЕМЕЙНЫЙ КОДЕКС РОССИЙСКОЙ ФЕДЕРАЦИИ" (СК РФ)</w:t>
      </w:r>
    </w:p>
    <w:p w:rsidR="00756BAC" w:rsidRPr="003A6B2D" w:rsidRDefault="003A6B2D" w:rsidP="003A6B2D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anchor="p694" w:history="1">
        <w:r w:rsidRPr="003A6B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РАЗДЕЛ V. АЛИМЕНТНЫЕ ОБЯЗАТЕЛЬСТВА ЧЛЕНОВ СЕМЬИ</w:t>
        </w:r>
      </w:hyperlink>
    </w:p>
    <w:p w:rsidR="003A6B2D" w:rsidRPr="003A6B2D" w:rsidRDefault="003A6B2D" w:rsidP="003A6B2D">
      <w:pPr>
        <w:widowControl w:val="0"/>
        <w:shd w:val="clear" w:color="auto" w:fill="FFFFFF"/>
        <w:spacing w:after="0" w:line="360" w:lineRule="auto"/>
        <w:ind w:firstLine="3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anchor="p696" w:history="1">
        <w:r w:rsidRPr="003A6B2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ГЛАВА 13. АЛИМЕНТНЫЕ ОБЯЗАТЕЛЬСТВА РОДИТЕЛЕЙ И ДЕТЕЙ</w:t>
        </w:r>
      </w:hyperlink>
    </w:p>
    <w:p w:rsidR="003A6B2D" w:rsidRPr="003A6B2D" w:rsidRDefault="003A6B2D" w:rsidP="003A6B2D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6B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87. Обязанности совершеннолетних детей по содержанию родителей</w:t>
      </w:r>
    </w:p>
    <w:p w:rsidR="003A6B2D" w:rsidRPr="003A6B2D" w:rsidRDefault="003A6B2D" w:rsidP="003A6B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Трудоспособные совершеннолетние дети обязаны содержать своих нетрудоспособных нуждающихся в помощи родителей и заботиться о них.</w:t>
      </w:r>
    </w:p>
    <w:p w:rsidR="003A6B2D" w:rsidRPr="003A6B2D" w:rsidRDefault="003A6B2D" w:rsidP="003A6B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порядке.</w:t>
      </w:r>
    </w:p>
    <w:p w:rsidR="003A6B2D" w:rsidRPr="003A6B2D" w:rsidRDefault="003A6B2D" w:rsidP="003A6B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Размер алиментов, взыскиваемых с каждого из детей,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сумме, подлежащей уплате ежемесячно.</w:t>
      </w:r>
    </w:p>
    <w:p w:rsidR="003A6B2D" w:rsidRPr="003A6B2D" w:rsidRDefault="003A6B2D" w:rsidP="003A6B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определении размера алиментов суд вправе учесть всех трудоспособных совер</w:t>
      </w:r>
      <w:bookmarkStart w:id="0" w:name="_GoBack"/>
      <w:bookmarkEnd w:id="0"/>
      <w:r w:rsidRPr="003A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шеннолетних детей данного родителя независимо от того, предъявлено требование ко всем детям, к одному из них или к нескольким из них.</w:t>
      </w:r>
    </w:p>
    <w:p w:rsidR="003A6B2D" w:rsidRPr="003A6B2D" w:rsidRDefault="003A6B2D" w:rsidP="003A6B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Дети могут быть освобождены от обязанности по содержанию своих нетрудоспособных нуждающихся в помощи родителей, если судом будет установлено, что родители уклонялись от выполнения обязанностей родителей.</w:t>
      </w:r>
    </w:p>
    <w:p w:rsidR="003A6B2D" w:rsidRPr="003A6B2D" w:rsidRDefault="003A6B2D" w:rsidP="003A6B2D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освобождаются от уплаты алиментов родителям, лишенным родительских прав.</w:t>
      </w:r>
    </w:p>
    <w:p w:rsidR="003A6B2D" w:rsidRPr="003A6B2D" w:rsidRDefault="003A6B2D" w:rsidP="003A6B2D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A6B2D" w:rsidRPr="003A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A9"/>
    <w:rsid w:val="000F43A9"/>
    <w:rsid w:val="003A6B2D"/>
    <w:rsid w:val="00450E8D"/>
    <w:rsid w:val="00756BAC"/>
    <w:rsid w:val="007A0914"/>
    <w:rsid w:val="0081018B"/>
    <w:rsid w:val="00D62FE6"/>
    <w:rsid w:val="00EE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43A9"/>
    <w:rPr>
      <w:color w:val="0000FF"/>
      <w:u w:val="single"/>
    </w:rPr>
  </w:style>
  <w:style w:type="paragraph" w:customStyle="1" w:styleId="u">
    <w:name w:val="u"/>
    <w:basedOn w:val="a"/>
    <w:rsid w:val="000F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3A9"/>
  </w:style>
  <w:style w:type="paragraph" w:customStyle="1" w:styleId="uni">
    <w:name w:val="uni"/>
    <w:basedOn w:val="a"/>
    <w:rsid w:val="00D6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43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43A9"/>
    <w:rPr>
      <w:color w:val="0000FF"/>
      <w:u w:val="single"/>
    </w:rPr>
  </w:style>
  <w:style w:type="paragraph" w:customStyle="1" w:styleId="u">
    <w:name w:val="u"/>
    <w:basedOn w:val="a"/>
    <w:rsid w:val="000F4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43A9"/>
  </w:style>
  <w:style w:type="paragraph" w:customStyle="1" w:styleId="uni">
    <w:name w:val="uni"/>
    <w:basedOn w:val="a"/>
    <w:rsid w:val="00D6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family/20_17.html" TargetMode="External"/><Relationship Id="rId5" Type="http://schemas.openxmlformats.org/officeDocument/2006/relationships/hyperlink" Target="http://www.consultant.ru/popular/family/20_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1247</Characters>
  <Application>Microsoft Office Word</Application>
  <DocSecurity>0</DocSecurity>
  <Lines>29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Гвоздюкова Світлана Миколаївна</dc:creator>
  <cp:keywords/>
  <dc:description/>
  <cp:lastModifiedBy>Гвоздюкова Світлана Миколаївна</cp:lastModifiedBy>
  <cp:revision>2</cp:revision>
  <dcterms:created xsi:type="dcterms:W3CDTF">2014-12-15T12:52:00Z</dcterms:created>
  <dcterms:modified xsi:type="dcterms:W3CDTF">2014-12-15T12:52:00Z</dcterms:modified>
</cp:coreProperties>
</file>